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C587" w14:textId="77777777" w:rsidR="00482718" w:rsidRPr="006F6DD7" w:rsidRDefault="00E42065" w:rsidP="001C18C7">
      <w:pPr>
        <w:jc w:val="center"/>
        <w:outlineLvl w:val="0"/>
        <w:rPr>
          <w:b/>
          <w:color w:val="33A194"/>
          <w:sz w:val="40"/>
          <w:szCs w:val="40"/>
          <w:lang w:val="en-US"/>
        </w:rPr>
      </w:pPr>
      <w:r w:rsidRPr="006F6DD7">
        <w:rPr>
          <w:b/>
          <w:color w:val="33A194"/>
          <w:sz w:val="40"/>
          <w:szCs w:val="40"/>
          <w:lang w:val="en-US"/>
        </w:rPr>
        <w:t>GCYFRG Mentoring Scheme</w:t>
      </w:r>
    </w:p>
    <w:p w14:paraId="205D98C6" w14:textId="77777777" w:rsidR="00E42065" w:rsidRPr="006F6DD7" w:rsidRDefault="00E42065">
      <w:pPr>
        <w:rPr>
          <w:lang w:val="en-US"/>
        </w:rPr>
      </w:pPr>
    </w:p>
    <w:p w14:paraId="19DAE012" w14:textId="0379010A" w:rsidR="00CE5F07" w:rsidRPr="006F6DD7" w:rsidRDefault="00E42065">
      <w:pPr>
        <w:rPr>
          <w:sz w:val="22"/>
          <w:szCs w:val="22"/>
          <w:lang w:val="en-US"/>
        </w:rPr>
      </w:pPr>
      <w:r w:rsidRPr="006F6DD7">
        <w:rPr>
          <w:sz w:val="22"/>
          <w:szCs w:val="22"/>
          <w:lang w:val="en-US"/>
        </w:rPr>
        <w:t>The G</w:t>
      </w:r>
      <w:r w:rsidR="00E06566" w:rsidRPr="006F6DD7">
        <w:rPr>
          <w:sz w:val="22"/>
          <w:szCs w:val="22"/>
          <w:lang w:val="en-US"/>
        </w:rPr>
        <w:t xml:space="preserve">eographies of </w:t>
      </w:r>
      <w:r w:rsidRPr="006F6DD7">
        <w:rPr>
          <w:sz w:val="22"/>
          <w:szCs w:val="22"/>
          <w:lang w:val="en-US"/>
        </w:rPr>
        <w:t>C</w:t>
      </w:r>
      <w:r w:rsidR="00E06566" w:rsidRPr="006F6DD7">
        <w:rPr>
          <w:sz w:val="22"/>
          <w:szCs w:val="22"/>
          <w:lang w:val="en-US"/>
        </w:rPr>
        <w:t xml:space="preserve">hildren, </w:t>
      </w:r>
      <w:r w:rsidRPr="006F6DD7">
        <w:rPr>
          <w:sz w:val="22"/>
          <w:szCs w:val="22"/>
          <w:lang w:val="en-US"/>
        </w:rPr>
        <w:t>Y</w:t>
      </w:r>
      <w:r w:rsidR="00E06566" w:rsidRPr="006F6DD7">
        <w:rPr>
          <w:sz w:val="22"/>
          <w:szCs w:val="22"/>
          <w:lang w:val="en-US"/>
        </w:rPr>
        <w:t xml:space="preserve">outh and </w:t>
      </w:r>
      <w:r w:rsidRPr="006F6DD7">
        <w:rPr>
          <w:sz w:val="22"/>
          <w:szCs w:val="22"/>
          <w:lang w:val="en-US"/>
        </w:rPr>
        <w:t>F</w:t>
      </w:r>
      <w:r w:rsidR="00E06566" w:rsidRPr="006F6DD7">
        <w:rPr>
          <w:sz w:val="22"/>
          <w:szCs w:val="22"/>
          <w:lang w:val="en-US"/>
        </w:rPr>
        <w:t xml:space="preserve">amilies </w:t>
      </w:r>
      <w:r w:rsidRPr="006F6DD7">
        <w:rPr>
          <w:sz w:val="22"/>
          <w:szCs w:val="22"/>
          <w:lang w:val="en-US"/>
        </w:rPr>
        <w:t>R</w:t>
      </w:r>
      <w:r w:rsidR="00E06566" w:rsidRPr="006F6DD7">
        <w:rPr>
          <w:sz w:val="22"/>
          <w:szCs w:val="22"/>
          <w:lang w:val="en-US"/>
        </w:rPr>
        <w:t xml:space="preserve">esearch </w:t>
      </w:r>
      <w:r w:rsidRPr="006F6DD7">
        <w:rPr>
          <w:sz w:val="22"/>
          <w:szCs w:val="22"/>
          <w:lang w:val="en-US"/>
        </w:rPr>
        <w:t>G</w:t>
      </w:r>
      <w:r w:rsidR="00E06566" w:rsidRPr="006F6DD7">
        <w:rPr>
          <w:sz w:val="22"/>
          <w:szCs w:val="22"/>
          <w:lang w:val="en-US"/>
        </w:rPr>
        <w:t>roup is pleased to announce th</w:t>
      </w:r>
      <w:r w:rsidR="00CE5F07" w:rsidRPr="006F6DD7">
        <w:rPr>
          <w:sz w:val="22"/>
          <w:szCs w:val="22"/>
          <w:lang w:val="en-US"/>
        </w:rPr>
        <w:t xml:space="preserve">at </w:t>
      </w:r>
      <w:r w:rsidR="006F6DD7">
        <w:rPr>
          <w:sz w:val="22"/>
          <w:szCs w:val="22"/>
          <w:lang w:val="en-US"/>
        </w:rPr>
        <w:t xml:space="preserve">our </w:t>
      </w:r>
      <w:r w:rsidR="006F6DD7" w:rsidRPr="006F6DD7">
        <w:rPr>
          <w:sz w:val="22"/>
          <w:szCs w:val="22"/>
          <w:lang w:val="en-US"/>
        </w:rPr>
        <w:t>academic mentoring scheme will return in 202</w:t>
      </w:r>
      <w:r w:rsidR="008B61EF">
        <w:rPr>
          <w:sz w:val="22"/>
          <w:szCs w:val="22"/>
          <w:lang w:val="en-US"/>
        </w:rPr>
        <w:t>5</w:t>
      </w:r>
      <w:r w:rsidR="006F6DD7">
        <w:rPr>
          <w:sz w:val="22"/>
          <w:szCs w:val="22"/>
          <w:lang w:val="en-US"/>
        </w:rPr>
        <w:t xml:space="preserve">, </w:t>
      </w:r>
      <w:r w:rsidR="00CE5F07" w:rsidRPr="006F6DD7">
        <w:rPr>
          <w:sz w:val="22"/>
          <w:szCs w:val="22"/>
          <w:lang w:val="en-US"/>
        </w:rPr>
        <w:t xml:space="preserve">following </w:t>
      </w:r>
      <w:r w:rsidR="008B61EF">
        <w:rPr>
          <w:sz w:val="22"/>
          <w:szCs w:val="22"/>
          <w:lang w:val="en-US"/>
        </w:rPr>
        <w:t>two successful rounds in</w:t>
      </w:r>
      <w:r w:rsidR="00CE5F07" w:rsidRPr="006F6DD7">
        <w:rPr>
          <w:sz w:val="22"/>
          <w:szCs w:val="22"/>
          <w:lang w:val="en-US"/>
        </w:rPr>
        <w:t xml:space="preserve"> 2022/23</w:t>
      </w:r>
      <w:r w:rsidR="008B61EF">
        <w:rPr>
          <w:sz w:val="22"/>
          <w:szCs w:val="22"/>
          <w:lang w:val="en-US"/>
        </w:rPr>
        <w:t xml:space="preserve"> and 2024</w:t>
      </w:r>
      <w:r w:rsidR="00CE5F07" w:rsidRPr="006F6DD7">
        <w:rPr>
          <w:sz w:val="22"/>
          <w:szCs w:val="22"/>
          <w:lang w:val="en-US"/>
        </w:rPr>
        <w:t>.</w:t>
      </w:r>
      <w:r w:rsidR="00E06566" w:rsidRPr="006F6DD7">
        <w:rPr>
          <w:sz w:val="22"/>
          <w:szCs w:val="22"/>
          <w:lang w:val="en-US"/>
        </w:rPr>
        <w:t xml:space="preserve"> </w:t>
      </w:r>
    </w:p>
    <w:p w14:paraId="3FE617E3" w14:textId="77777777" w:rsidR="00CE5F07" w:rsidRPr="006F6DD7" w:rsidRDefault="00CE5F07">
      <w:pPr>
        <w:rPr>
          <w:sz w:val="22"/>
          <w:szCs w:val="22"/>
          <w:lang w:val="en-US"/>
        </w:rPr>
      </w:pPr>
    </w:p>
    <w:p w14:paraId="3D62A802" w14:textId="6818FEEC" w:rsidR="00926E99" w:rsidRPr="006F6DD7" w:rsidRDefault="00E06566">
      <w:pPr>
        <w:rPr>
          <w:sz w:val="22"/>
          <w:szCs w:val="22"/>
          <w:lang w:val="en-US"/>
        </w:rPr>
      </w:pPr>
      <w:r w:rsidRPr="006F6DD7">
        <w:rPr>
          <w:sz w:val="22"/>
          <w:szCs w:val="22"/>
          <w:lang w:val="en-US"/>
        </w:rPr>
        <w:t>The</w:t>
      </w:r>
      <w:r w:rsidR="00E42065" w:rsidRPr="006F6DD7">
        <w:rPr>
          <w:sz w:val="22"/>
          <w:szCs w:val="22"/>
          <w:lang w:val="en-US"/>
        </w:rPr>
        <w:t xml:space="preserve"> mentoring scheme</w:t>
      </w:r>
      <w:r w:rsidRPr="006F6DD7">
        <w:rPr>
          <w:sz w:val="22"/>
          <w:szCs w:val="22"/>
          <w:lang w:val="en-US"/>
        </w:rPr>
        <w:t xml:space="preserve"> exist</w:t>
      </w:r>
      <w:r w:rsidR="00CE5F07" w:rsidRPr="006F6DD7">
        <w:rPr>
          <w:sz w:val="22"/>
          <w:szCs w:val="22"/>
          <w:lang w:val="en-US"/>
        </w:rPr>
        <w:t>s</w:t>
      </w:r>
      <w:r w:rsidR="00E42065" w:rsidRPr="006F6DD7">
        <w:rPr>
          <w:sz w:val="22"/>
          <w:szCs w:val="22"/>
          <w:lang w:val="en-US"/>
        </w:rPr>
        <w:t xml:space="preserve"> to facilitate </w:t>
      </w:r>
      <w:r w:rsidR="00CE5F07" w:rsidRPr="006F6DD7">
        <w:rPr>
          <w:sz w:val="22"/>
          <w:szCs w:val="22"/>
          <w:lang w:val="en-US"/>
        </w:rPr>
        <w:t xml:space="preserve">personalized, </w:t>
      </w:r>
      <w:r w:rsidR="00E42065" w:rsidRPr="006F6DD7">
        <w:rPr>
          <w:sz w:val="22"/>
          <w:szCs w:val="22"/>
          <w:lang w:val="en-US"/>
        </w:rPr>
        <w:t xml:space="preserve">one-to-one support for </w:t>
      </w:r>
      <w:r w:rsidRPr="006F6DD7">
        <w:rPr>
          <w:sz w:val="22"/>
          <w:szCs w:val="22"/>
          <w:lang w:val="en-US"/>
        </w:rPr>
        <w:t xml:space="preserve">group </w:t>
      </w:r>
      <w:r w:rsidR="00E42065" w:rsidRPr="006F6DD7">
        <w:rPr>
          <w:sz w:val="22"/>
          <w:szCs w:val="22"/>
          <w:lang w:val="en-US"/>
        </w:rPr>
        <w:t>members</w:t>
      </w:r>
      <w:r w:rsidR="00CE5F07" w:rsidRPr="006F6DD7">
        <w:t xml:space="preserve"> </w:t>
      </w:r>
      <w:r w:rsidR="00CE5F07" w:rsidRPr="006F6DD7">
        <w:rPr>
          <w:sz w:val="22"/>
          <w:szCs w:val="22"/>
          <w:lang w:val="en-US"/>
        </w:rPr>
        <w:t xml:space="preserve">through mentor/mentee pairings </w:t>
      </w:r>
      <w:r w:rsidR="00FD778D">
        <w:rPr>
          <w:sz w:val="22"/>
          <w:szCs w:val="22"/>
          <w:lang w:val="en-US"/>
        </w:rPr>
        <w:t xml:space="preserve">that are </w:t>
      </w:r>
      <w:r w:rsidR="006F6DD7">
        <w:rPr>
          <w:sz w:val="22"/>
          <w:szCs w:val="22"/>
          <w:lang w:val="en-US"/>
        </w:rPr>
        <w:t>designed to accommodate</w:t>
      </w:r>
      <w:r w:rsidR="00CE5F07" w:rsidRPr="006F6DD7">
        <w:rPr>
          <w:sz w:val="22"/>
          <w:szCs w:val="22"/>
          <w:lang w:val="en-US"/>
        </w:rPr>
        <w:t xml:space="preserve"> the </w:t>
      </w:r>
      <w:proofErr w:type="gramStart"/>
      <w:r w:rsidR="00CE5F07" w:rsidRPr="006F6DD7">
        <w:rPr>
          <w:sz w:val="22"/>
          <w:szCs w:val="22"/>
          <w:lang w:val="en-US"/>
        </w:rPr>
        <w:t>particular needs</w:t>
      </w:r>
      <w:proofErr w:type="gramEnd"/>
      <w:r w:rsidR="00CE5F07" w:rsidRPr="006F6DD7">
        <w:rPr>
          <w:sz w:val="22"/>
          <w:szCs w:val="22"/>
          <w:lang w:val="en-US"/>
        </w:rPr>
        <w:t xml:space="preserve"> and expertise of participants</w:t>
      </w:r>
      <w:r w:rsidR="00CE5F07" w:rsidRPr="006F6DD7">
        <w:t>.</w:t>
      </w:r>
      <w:r w:rsidR="00CE5F07" w:rsidRPr="006F6DD7">
        <w:rPr>
          <w:sz w:val="22"/>
          <w:szCs w:val="22"/>
          <w:lang w:val="en-US"/>
        </w:rPr>
        <w:t xml:space="preserve"> The mentor scheme complements other research group activities such as regular coffee and chat group calls where members can raise more general points and get advice in group settings</w:t>
      </w:r>
      <w:r w:rsidR="00E42065" w:rsidRPr="006F6DD7">
        <w:rPr>
          <w:sz w:val="22"/>
          <w:szCs w:val="22"/>
          <w:lang w:val="en-US"/>
        </w:rPr>
        <w:t xml:space="preserve">. </w:t>
      </w:r>
    </w:p>
    <w:p w14:paraId="09268201" w14:textId="77777777" w:rsidR="009E2444" w:rsidRPr="006F6DD7" w:rsidRDefault="009E2444">
      <w:pPr>
        <w:rPr>
          <w:sz w:val="22"/>
          <w:szCs w:val="22"/>
          <w:lang w:val="en-US"/>
        </w:rPr>
      </w:pPr>
    </w:p>
    <w:p w14:paraId="25560F92" w14:textId="25CB47EB" w:rsidR="009E2444" w:rsidRDefault="009E2444">
      <w:pPr>
        <w:rPr>
          <w:b/>
          <w:color w:val="33A194"/>
          <w:sz w:val="22"/>
          <w:szCs w:val="22"/>
          <w:lang w:val="en-US"/>
        </w:rPr>
      </w:pPr>
      <w:r w:rsidRPr="006F6DD7">
        <w:rPr>
          <w:b/>
          <w:color w:val="33A194"/>
          <w:sz w:val="22"/>
          <w:szCs w:val="22"/>
          <w:lang w:val="en-US"/>
        </w:rPr>
        <w:t>Why a GCYFRG Mentoring Scheme?</w:t>
      </w:r>
    </w:p>
    <w:p w14:paraId="0F33F28E" w14:textId="77777777" w:rsidR="0037335A" w:rsidRPr="006F6DD7" w:rsidRDefault="0037335A">
      <w:pPr>
        <w:rPr>
          <w:b/>
          <w:color w:val="33A194"/>
          <w:sz w:val="22"/>
          <w:szCs w:val="22"/>
          <w:lang w:val="en-US"/>
        </w:rPr>
      </w:pPr>
    </w:p>
    <w:p w14:paraId="167C0379" w14:textId="7C785A39" w:rsidR="00E125E6" w:rsidRPr="006F6DD7" w:rsidRDefault="009E2444">
      <w:pPr>
        <w:rPr>
          <w:sz w:val="22"/>
          <w:szCs w:val="22"/>
          <w:lang w:val="en-US"/>
        </w:rPr>
      </w:pPr>
      <w:r w:rsidRPr="006F6DD7">
        <w:rPr>
          <w:sz w:val="22"/>
          <w:szCs w:val="22"/>
          <w:lang w:val="en-US"/>
        </w:rPr>
        <w:t xml:space="preserve">Geographies of Children, Youth and Families is a fast-growing sub-discipline with researchers across UK and international universities and non-academic </w:t>
      </w:r>
      <w:proofErr w:type="spellStart"/>
      <w:r w:rsidRPr="006F6DD7">
        <w:rPr>
          <w:sz w:val="22"/>
          <w:szCs w:val="22"/>
          <w:lang w:val="en-US"/>
        </w:rPr>
        <w:t>organisations</w:t>
      </w:r>
      <w:proofErr w:type="spellEnd"/>
      <w:r w:rsidRPr="006F6DD7">
        <w:rPr>
          <w:sz w:val="22"/>
          <w:szCs w:val="22"/>
          <w:lang w:val="en-US"/>
        </w:rPr>
        <w:t>. However, we recognize that children’s geographers are often lacking close colleagues or supervisors with exper</w:t>
      </w:r>
      <w:r w:rsidR="006D659E" w:rsidRPr="006F6DD7">
        <w:rPr>
          <w:sz w:val="22"/>
          <w:szCs w:val="22"/>
          <w:lang w:val="en-US"/>
        </w:rPr>
        <w:t>ience in the sub-discipline. This</w:t>
      </w:r>
      <w:r w:rsidRPr="006F6DD7">
        <w:rPr>
          <w:sz w:val="22"/>
          <w:szCs w:val="22"/>
          <w:lang w:val="en-US"/>
        </w:rPr>
        <w:t xml:space="preserve"> </w:t>
      </w:r>
      <w:proofErr w:type="spellStart"/>
      <w:r w:rsidRPr="006F6DD7">
        <w:rPr>
          <w:sz w:val="22"/>
          <w:szCs w:val="22"/>
          <w:lang w:val="en-US"/>
        </w:rPr>
        <w:t>programme</w:t>
      </w:r>
      <w:proofErr w:type="spellEnd"/>
      <w:r w:rsidRPr="006F6DD7">
        <w:rPr>
          <w:sz w:val="22"/>
          <w:szCs w:val="22"/>
          <w:lang w:val="en-US"/>
        </w:rPr>
        <w:t xml:space="preserve"> seeks to provide a networking opportunity</w:t>
      </w:r>
      <w:r w:rsidR="009354AD" w:rsidRPr="006F6DD7">
        <w:rPr>
          <w:sz w:val="22"/>
          <w:szCs w:val="22"/>
          <w:lang w:val="en-US"/>
        </w:rPr>
        <w:t xml:space="preserve">: </w:t>
      </w:r>
      <w:r w:rsidRPr="006F6DD7">
        <w:rPr>
          <w:sz w:val="22"/>
          <w:szCs w:val="22"/>
          <w:lang w:val="en-US"/>
        </w:rPr>
        <w:t xml:space="preserve">developing professional relationships through </w:t>
      </w:r>
      <w:r w:rsidR="009354AD" w:rsidRPr="006F6DD7">
        <w:rPr>
          <w:sz w:val="22"/>
          <w:szCs w:val="22"/>
          <w:lang w:val="en-US"/>
        </w:rPr>
        <w:t xml:space="preserve">a </w:t>
      </w:r>
      <w:r w:rsidRPr="006F6DD7">
        <w:rPr>
          <w:sz w:val="22"/>
          <w:szCs w:val="22"/>
          <w:lang w:val="en-US"/>
        </w:rPr>
        <w:t>stru</w:t>
      </w:r>
      <w:r w:rsidR="00E125E6" w:rsidRPr="006F6DD7">
        <w:rPr>
          <w:sz w:val="22"/>
          <w:szCs w:val="22"/>
          <w:lang w:val="en-US"/>
        </w:rPr>
        <w:t xml:space="preserve">ctured </w:t>
      </w:r>
      <w:proofErr w:type="spellStart"/>
      <w:r w:rsidR="00E125E6" w:rsidRPr="006F6DD7">
        <w:rPr>
          <w:sz w:val="22"/>
          <w:szCs w:val="22"/>
          <w:lang w:val="en-US"/>
        </w:rPr>
        <w:t>programme</w:t>
      </w:r>
      <w:proofErr w:type="spellEnd"/>
      <w:r w:rsidR="00E125E6" w:rsidRPr="006F6DD7">
        <w:rPr>
          <w:sz w:val="22"/>
          <w:szCs w:val="22"/>
          <w:lang w:val="en-US"/>
        </w:rPr>
        <w:t xml:space="preserve"> of interaction.</w:t>
      </w:r>
    </w:p>
    <w:p w14:paraId="5BA7BAE4" w14:textId="77777777" w:rsidR="0095186D" w:rsidRPr="006F6DD7" w:rsidRDefault="0095186D">
      <w:pPr>
        <w:rPr>
          <w:sz w:val="22"/>
          <w:szCs w:val="22"/>
          <w:lang w:val="en-US"/>
        </w:rPr>
      </w:pPr>
    </w:p>
    <w:p w14:paraId="31B53588" w14:textId="77777777" w:rsidR="00E42065" w:rsidRDefault="00E42065" w:rsidP="001C18C7">
      <w:pPr>
        <w:outlineLvl w:val="0"/>
        <w:rPr>
          <w:b/>
          <w:color w:val="33A194"/>
          <w:sz w:val="22"/>
          <w:szCs w:val="22"/>
          <w:lang w:val="en-US"/>
        </w:rPr>
      </w:pPr>
      <w:r w:rsidRPr="006F6DD7">
        <w:rPr>
          <w:b/>
          <w:color w:val="33A194"/>
          <w:sz w:val="22"/>
          <w:szCs w:val="22"/>
          <w:lang w:val="en-US"/>
        </w:rPr>
        <w:t>Who is the scheme for?</w:t>
      </w:r>
    </w:p>
    <w:p w14:paraId="58E5D671" w14:textId="77777777" w:rsidR="0037335A" w:rsidRPr="006F6DD7" w:rsidRDefault="0037335A" w:rsidP="001C18C7">
      <w:pPr>
        <w:outlineLvl w:val="0"/>
        <w:rPr>
          <w:b/>
          <w:color w:val="33A194"/>
          <w:sz w:val="22"/>
          <w:szCs w:val="22"/>
          <w:lang w:val="en-US"/>
        </w:rPr>
      </w:pPr>
    </w:p>
    <w:p w14:paraId="22D8A666" w14:textId="7423DA3A" w:rsidR="00CA2DF3" w:rsidRPr="006F6DD7" w:rsidRDefault="00E42065">
      <w:pPr>
        <w:rPr>
          <w:sz w:val="22"/>
          <w:szCs w:val="22"/>
          <w:lang w:val="en-US"/>
        </w:rPr>
      </w:pPr>
      <w:r w:rsidRPr="006F6DD7">
        <w:rPr>
          <w:sz w:val="22"/>
          <w:szCs w:val="22"/>
          <w:lang w:val="en-US"/>
        </w:rPr>
        <w:t>The scheme is open to all members of GCYFRG</w:t>
      </w:r>
      <w:r w:rsidR="006F6DD7">
        <w:rPr>
          <w:sz w:val="22"/>
          <w:szCs w:val="22"/>
          <w:lang w:val="en-US"/>
        </w:rPr>
        <w:t>. W</w:t>
      </w:r>
      <w:r w:rsidR="004B255E" w:rsidRPr="006F6DD7">
        <w:rPr>
          <w:sz w:val="22"/>
          <w:szCs w:val="22"/>
          <w:lang w:val="en-US"/>
        </w:rPr>
        <w:t xml:space="preserve">e particularly welcome </w:t>
      </w:r>
      <w:r w:rsidR="00594F73" w:rsidRPr="006F6DD7">
        <w:rPr>
          <w:sz w:val="22"/>
          <w:szCs w:val="22"/>
          <w:lang w:val="en-US"/>
        </w:rPr>
        <w:t>applicants from groups traditionally under-represented in higher education and non-academic research roles.</w:t>
      </w:r>
      <w:r w:rsidR="00CE5F07" w:rsidRPr="006F6DD7">
        <w:rPr>
          <w:sz w:val="22"/>
          <w:szCs w:val="22"/>
          <w:lang w:val="en-US"/>
        </w:rPr>
        <w:t xml:space="preserve"> </w:t>
      </w:r>
      <w:r w:rsidR="00D840D1" w:rsidRPr="006F6DD7">
        <w:rPr>
          <w:sz w:val="22"/>
          <w:szCs w:val="22"/>
          <w:lang w:val="en-US"/>
        </w:rPr>
        <w:t xml:space="preserve">Whilst this mentoring scheme cannot resolve all the </w:t>
      </w:r>
      <w:r w:rsidR="004C0FC3" w:rsidRPr="006F6DD7">
        <w:rPr>
          <w:sz w:val="22"/>
          <w:szCs w:val="22"/>
          <w:lang w:val="en-US"/>
        </w:rPr>
        <w:t xml:space="preserve">structural barriers that </w:t>
      </w:r>
      <w:r w:rsidR="000A5254" w:rsidRPr="006F6DD7">
        <w:rPr>
          <w:sz w:val="22"/>
          <w:szCs w:val="22"/>
          <w:lang w:val="en-US"/>
        </w:rPr>
        <w:t xml:space="preserve">different individuals </w:t>
      </w:r>
      <w:r w:rsidR="004C0FC3" w:rsidRPr="006F6DD7">
        <w:rPr>
          <w:sz w:val="22"/>
          <w:szCs w:val="22"/>
          <w:lang w:val="en-US"/>
        </w:rPr>
        <w:t>face</w:t>
      </w:r>
      <w:r w:rsidR="00D676BE" w:rsidRPr="006F6DD7">
        <w:rPr>
          <w:sz w:val="22"/>
          <w:szCs w:val="22"/>
          <w:lang w:val="en-US"/>
        </w:rPr>
        <w:t xml:space="preserve"> in their research</w:t>
      </w:r>
      <w:r w:rsidR="000A5254" w:rsidRPr="006F6DD7">
        <w:rPr>
          <w:sz w:val="22"/>
          <w:szCs w:val="22"/>
          <w:lang w:val="en-US"/>
        </w:rPr>
        <w:t>, it offer</w:t>
      </w:r>
      <w:r w:rsidR="006F6DD7">
        <w:rPr>
          <w:sz w:val="22"/>
          <w:szCs w:val="22"/>
          <w:lang w:val="en-US"/>
        </w:rPr>
        <w:t>s</w:t>
      </w:r>
      <w:r w:rsidR="000A5254" w:rsidRPr="006F6DD7">
        <w:rPr>
          <w:sz w:val="22"/>
          <w:szCs w:val="22"/>
          <w:lang w:val="en-US"/>
        </w:rPr>
        <w:t xml:space="preserve"> a supportive space to discuss </w:t>
      </w:r>
      <w:r w:rsidR="001205D1" w:rsidRPr="006F6DD7">
        <w:rPr>
          <w:sz w:val="22"/>
          <w:szCs w:val="22"/>
          <w:lang w:val="en-US"/>
        </w:rPr>
        <w:t>and work through these</w:t>
      </w:r>
      <w:r w:rsidR="006F6DD7">
        <w:rPr>
          <w:sz w:val="22"/>
          <w:szCs w:val="22"/>
          <w:lang w:val="en-US"/>
        </w:rPr>
        <w:t>. A</w:t>
      </w:r>
      <w:r w:rsidR="001205D1" w:rsidRPr="006F6DD7">
        <w:rPr>
          <w:sz w:val="22"/>
          <w:szCs w:val="22"/>
          <w:lang w:val="en-US"/>
        </w:rPr>
        <w:t xml:space="preserve">s such, it is an important part of the research group’s commitment to </w:t>
      </w:r>
      <w:r w:rsidR="00CA2DF3" w:rsidRPr="006F6DD7">
        <w:rPr>
          <w:sz w:val="22"/>
          <w:szCs w:val="22"/>
          <w:lang w:val="en-US"/>
        </w:rPr>
        <w:t>championing Equality, Diversity and Inclusion (EDI) in our research field</w:t>
      </w:r>
      <w:r w:rsidR="001205D1" w:rsidRPr="006F6DD7">
        <w:rPr>
          <w:sz w:val="22"/>
          <w:szCs w:val="22"/>
          <w:lang w:val="en-US"/>
        </w:rPr>
        <w:t xml:space="preserve">. </w:t>
      </w:r>
    </w:p>
    <w:p w14:paraId="023F63EF" w14:textId="77F7DCAC" w:rsidR="00865A3A" w:rsidRPr="006F6DD7" w:rsidRDefault="004C0FC3">
      <w:pPr>
        <w:rPr>
          <w:sz w:val="22"/>
          <w:szCs w:val="22"/>
          <w:lang w:val="en-US"/>
        </w:rPr>
      </w:pPr>
      <w:r w:rsidRPr="006F6DD7">
        <w:rPr>
          <w:rFonts w:ascii="Segoe UI" w:eastAsia="Segoe UI" w:hAnsi="Segoe UI" w:cs="Segoe UI"/>
          <w:color w:val="323130"/>
        </w:rPr>
        <w:br/>
      </w:r>
      <w:r w:rsidR="00CE5F07" w:rsidRPr="006F6DD7">
        <w:rPr>
          <w:sz w:val="22"/>
          <w:szCs w:val="22"/>
          <w:lang w:val="en-US"/>
        </w:rPr>
        <w:t xml:space="preserve">Members at any career stage can apply to be either a mentor or a mentee. </w:t>
      </w:r>
      <w:r w:rsidR="008904FF" w:rsidRPr="006F6DD7">
        <w:rPr>
          <w:sz w:val="22"/>
          <w:szCs w:val="22"/>
          <w:lang w:val="en-US"/>
        </w:rPr>
        <w:t>W</w:t>
      </w:r>
      <w:r w:rsidR="00865A3A" w:rsidRPr="006F6DD7">
        <w:rPr>
          <w:sz w:val="22"/>
          <w:szCs w:val="22"/>
          <w:lang w:val="en-US"/>
        </w:rPr>
        <w:t xml:space="preserve">e </w:t>
      </w:r>
      <w:r w:rsidR="00C17DE1" w:rsidRPr="006F6DD7">
        <w:rPr>
          <w:sz w:val="22"/>
          <w:szCs w:val="22"/>
          <w:lang w:val="en-US"/>
        </w:rPr>
        <w:t xml:space="preserve">that </w:t>
      </w:r>
      <w:r w:rsidR="00865A3A" w:rsidRPr="006F6DD7">
        <w:rPr>
          <w:sz w:val="22"/>
          <w:szCs w:val="22"/>
          <w:lang w:val="en-US"/>
        </w:rPr>
        <w:t xml:space="preserve">anticipate most </w:t>
      </w:r>
      <w:r w:rsidR="00865A3A" w:rsidRPr="006F6DD7">
        <w:rPr>
          <w:b/>
          <w:bCs/>
          <w:sz w:val="22"/>
          <w:szCs w:val="22"/>
          <w:lang w:val="en-US"/>
        </w:rPr>
        <w:t>ment</w:t>
      </w:r>
      <w:r w:rsidR="00C17DE1" w:rsidRPr="006F6DD7">
        <w:rPr>
          <w:b/>
          <w:bCs/>
          <w:sz w:val="22"/>
          <w:szCs w:val="22"/>
          <w:lang w:val="en-US"/>
        </w:rPr>
        <w:t>ee</w:t>
      </w:r>
      <w:r w:rsidR="00865A3A" w:rsidRPr="006F6DD7">
        <w:rPr>
          <w:sz w:val="22"/>
          <w:szCs w:val="22"/>
          <w:lang w:val="en-US"/>
        </w:rPr>
        <w:t xml:space="preserve"> applicants will be </w:t>
      </w:r>
      <w:r w:rsidR="00E42065" w:rsidRPr="006F6DD7">
        <w:rPr>
          <w:sz w:val="22"/>
          <w:szCs w:val="22"/>
          <w:lang w:val="en-US"/>
        </w:rPr>
        <w:t xml:space="preserve">research students and early career members, </w:t>
      </w:r>
      <w:r w:rsidR="008904FF" w:rsidRPr="006F6DD7">
        <w:rPr>
          <w:sz w:val="22"/>
          <w:szCs w:val="22"/>
          <w:lang w:val="en-US"/>
        </w:rPr>
        <w:t xml:space="preserve">however, </w:t>
      </w:r>
      <w:r w:rsidR="00E42065" w:rsidRPr="006F6DD7">
        <w:rPr>
          <w:sz w:val="22"/>
          <w:szCs w:val="22"/>
          <w:lang w:val="en-US"/>
        </w:rPr>
        <w:t xml:space="preserve">we acknowledge that mid-career and senior members of the group may also periodically feel that they would benefit from guidance from another senior </w:t>
      </w:r>
      <w:proofErr w:type="gramStart"/>
      <w:r w:rsidR="00E42065" w:rsidRPr="006F6DD7">
        <w:rPr>
          <w:sz w:val="22"/>
          <w:szCs w:val="22"/>
          <w:lang w:val="en-US"/>
        </w:rPr>
        <w:t>member</w:t>
      </w:r>
      <w:proofErr w:type="gramEnd"/>
      <w:r w:rsidR="00865A3A" w:rsidRPr="006F6DD7">
        <w:rPr>
          <w:sz w:val="22"/>
          <w:szCs w:val="22"/>
          <w:lang w:val="en-US"/>
        </w:rPr>
        <w:t xml:space="preserve"> and we encourage this. Similarly, we are keen to support </w:t>
      </w:r>
      <w:r w:rsidR="00C17DE1" w:rsidRPr="006F6DD7">
        <w:rPr>
          <w:sz w:val="22"/>
          <w:szCs w:val="22"/>
          <w:lang w:val="en-US"/>
        </w:rPr>
        <w:t>those</w:t>
      </w:r>
      <w:r w:rsidR="00865A3A" w:rsidRPr="006F6DD7">
        <w:rPr>
          <w:sz w:val="22"/>
          <w:szCs w:val="22"/>
          <w:lang w:val="en-US"/>
        </w:rPr>
        <w:t xml:space="preserve"> for whom getting experience as a </w:t>
      </w:r>
      <w:r w:rsidR="00865A3A" w:rsidRPr="006F6DD7">
        <w:rPr>
          <w:b/>
          <w:bCs/>
          <w:sz w:val="22"/>
          <w:szCs w:val="22"/>
          <w:lang w:val="en-US"/>
        </w:rPr>
        <w:t>mentor</w:t>
      </w:r>
      <w:r w:rsidR="00865A3A" w:rsidRPr="006F6DD7">
        <w:rPr>
          <w:sz w:val="22"/>
          <w:szCs w:val="22"/>
          <w:lang w:val="en-US"/>
        </w:rPr>
        <w:t xml:space="preserve"> </w:t>
      </w:r>
      <w:r w:rsidR="002471C8">
        <w:rPr>
          <w:sz w:val="22"/>
          <w:szCs w:val="22"/>
          <w:lang w:val="en-US"/>
        </w:rPr>
        <w:t>could be a</w:t>
      </w:r>
      <w:r w:rsidR="00C17DE1" w:rsidRPr="006F6DD7">
        <w:rPr>
          <w:sz w:val="22"/>
          <w:szCs w:val="22"/>
          <w:lang w:val="en-US"/>
        </w:rPr>
        <w:t xml:space="preserve"> relatively new and </w:t>
      </w:r>
      <w:r w:rsidR="00865A3A" w:rsidRPr="006F6DD7">
        <w:rPr>
          <w:sz w:val="22"/>
          <w:szCs w:val="22"/>
          <w:lang w:val="en-US"/>
        </w:rPr>
        <w:t xml:space="preserve">valuable aspect of career development. </w:t>
      </w:r>
      <w:proofErr w:type="gramStart"/>
      <w:r w:rsidR="00C17DE1" w:rsidRPr="006F6DD7">
        <w:rPr>
          <w:sz w:val="22"/>
          <w:szCs w:val="22"/>
          <w:lang w:val="en-US"/>
        </w:rPr>
        <w:t>With this in mind, m</w:t>
      </w:r>
      <w:r w:rsidR="00865A3A" w:rsidRPr="006F6DD7">
        <w:rPr>
          <w:sz w:val="22"/>
          <w:szCs w:val="22"/>
          <w:lang w:val="en-US"/>
        </w:rPr>
        <w:t>entorship</w:t>
      </w:r>
      <w:proofErr w:type="gramEnd"/>
      <w:r w:rsidR="006F6DD7">
        <w:rPr>
          <w:sz w:val="22"/>
          <w:szCs w:val="22"/>
          <w:lang w:val="en-US"/>
        </w:rPr>
        <w:t xml:space="preserve"> applications are</w:t>
      </w:r>
      <w:r w:rsidR="00865A3A" w:rsidRPr="006F6DD7">
        <w:rPr>
          <w:sz w:val="22"/>
          <w:szCs w:val="22"/>
          <w:lang w:val="en-US"/>
        </w:rPr>
        <w:t xml:space="preserve"> invited from any member who has completed their PhD. </w:t>
      </w:r>
    </w:p>
    <w:p w14:paraId="1DC71828" w14:textId="77777777" w:rsidR="00865A3A" w:rsidRPr="006F6DD7" w:rsidRDefault="00865A3A">
      <w:pPr>
        <w:rPr>
          <w:sz w:val="22"/>
          <w:szCs w:val="22"/>
          <w:lang w:val="en-US"/>
        </w:rPr>
      </w:pPr>
    </w:p>
    <w:p w14:paraId="3D94C29B" w14:textId="168DA460" w:rsidR="00E42065" w:rsidRPr="006F6DD7" w:rsidRDefault="00E06566">
      <w:pPr>
        <w:rPr>
          <w:sz w:val="22"/>
          <w:szCs w:val="22"/>
          <w:lang w:val="en-US"/>
        </w:rPr>
      </w:pPr>
      <w:r w:rsidRPr="006F6DD7">
        <w:rPr>
          <w:sz w:val="22"/>
          <w:szCs w:val="22"/>
          <w:lang w:val="en-US"/>
        </w:rPr>
        <w:t xml:space="preserve">Participants do not need to </w:t>
      </w:r>
      <w:r w:rsidR="00BF6A3F" w:rsidRPr="006F6DD7">
        <w:rPr>
          <w:sz w:val="22"/>
          <w:szCs w:val="22"/>
          <w:lang w:val="en-US"/>
        </w:rPr>
        <w:t xml:space="preserve">identify </w:t>
      </w:r>
      <w:r w:rsidRPr="006F6DD7">
        <w:rPr>
          <w:sz w:val="22"/>
          <w:szCs w:val="22"/>
          <w:lang w:val="en-US"/>
        </w:rPr>
        <w:t xml:space="preserve">primarily </w:t>
      </w:r>
      <w:r w:rsidR="00BF6A3F" w:rsidRPr="006F6DD7">
        <w:rPr>
          <w:sz w:val="22"/>
          <w:szCs w:val="22"/>
          <w:lang w:val="en-US"/>
        </w:rPr>
        <w:t xml:space="preserve">as </w:t>
      </w:r>
      <w:r w:rsidRPr="006F6DD7">
        <w:rPr>
          <w:sz w:val="22"/>
          <w:szCs w:val="22"/>
          <w:lang w:val="en-US"/>
        </w:rPr>
        <w:t>geographers of children, youth or families, but we expect that their work will be at least sympathetic to, or adjacent to, the research focus of the group.</w:t>
      </w:r>
      <w:r w:rsidR="00CE5F07" w:rsidRPr="006F6DD7">
        <w:t xml:space="preserve"> </w:t>
      </w:r>
      <w:r w:rsidR="00BF6A3F" w:rsidRPr="006F6DD7">
        <w:rPr>
          <w:sz w:val="22"/>
          <w:szCs w:val="22"/>
          <w:lang w:val="en-US"/>
        </w:rPr>
        <w:t xml:space="preserve">We </w:t>
      </w:r>
      <w:r w:rsidR="00865A3A" w:rsidRPr="006F6DD7">
        <w:rPr>
          <w:sz w:val="22"/>
          <w:szCs w:val="22"/>
          <w:lang w:val="en-US"/>
        </w:rPr>
        <w:t xml:space="preserve">are also interested in recruiting mentors who have used </w:t>
      </w:r>
      <w:r w:rsidR="00BF6A3F" w:rsidRPr="006F6DD7">
        <w:rPr>
          <w:sz w:val="22"/>
          <w:szCs w:val="22"/>
          <w:lang w:val="en-US"/>
        </w:rPr>
        <w:t xml:space="preserve">their </w:t>
      </w:r>
      <w:r w:rsidR="00865A3A" w:rsidRPr="006F6DD7">
        <w:rPr>
          <w:sz w:val="22"/>
          <w:szCs w:val="22"/>
          <w:lang w:val="en-US"/>
        </w:rPr>
        <w:t>child</w:t>
      </w:r>
      <w:r w:rsidR="00BF6A3F" w:rsidRPr="006F6DD7">
        <w:rPr>
          <w:sz w:val="22"/>
          <w:szCs w:val="22"/>
          <w:lang w:val="en-US"/>
        </w:rPr>
        <w:t xml:space="preserve"> and youth</w:t>
      </w:r>
      <w:r w:rsidR="00865A3A" w:rsidRPr="006F6DD7">
        <w:rPr>
          <w:sz w:val="22"/>
          <w:szCs w:val="22"/>
          <w:lang w:val="en-US"/>
        </w:rPr>
        <w:t xml:space="preserve"> geography </w:t>
      </w:r>
      <w:r w:rsidR="00BF6A3F" w:rsidRPr="006F6DD7">
        <w:rPr>
          <w:sz w:val="22"/>
          <w:szCs w:val="22"/>
          <w:lang w:val="en-US"/>
        </w:rPr>
        <w:t xml:space="preserve">expertise </w:t>
      </w:r>
      <w:r w:rsidR="00865A3A" w:rsidRPr="006F6DD7">
        <w:rPr>
          <w:sz w:val="22"/>
          <w:szCs w:val="22"/>
          <w:lang w:val="en-US"/>
        </w:rPr>
        <w:t>in other career settings, such as education, the public or charity sector, or non-academic research.</w:t>
      </w:r>
    </w:p>
    <w:p w14:paraId="55E0046B" w14:textId="77777777" w:rsidR="00865A3A" w:rsidRPr="006F6DD7" w:rsidRDefault="00865A3A">
      <w:pPr>
        <w:rPr>
          <w:sz w:val="22"/>
          <w:szCs w:val="22"/>
          <w:lang w:val="en-US"/>
        </w:rPr>
      </w:pPr>
    </w:p>
    <w:p w14:paraId="0EFA804A" w14:textId="77777777" w:rsidR="00E42065" w:rsidRDefault="00E42065" w:rsidP="001C18C7">
      <w:pPr>
        <w:outlineLvl w:val="0"/>
        <w:rPr>
          <w:b/>
          <w:color w:val="33A194"/>
          <w:sz w:val="22"/>
          <w:szCs w:val="22"/>
          <w:lang w:val="en-US"/>
        </w:rPr>
      </w:pPr>
      <w:r w:rsidRPr="006F6DD7">
        <w:rPr>
          <w:b/>
          <w:color w:val="33A194"/>
          <w:sz w:val="22"/>
          <w:szCs w:val="22"/>
          <w:lang w:val="en-US"/>
        </w:rPr>
        <w:t xml:space="preserve">How does the scheme work? </w:t>
      </w:r>
    </w:p>
    <w:p w14:paraId="08822F37" w14:textId="77777777" w:rsidR="0037335A" w:rsidRPr="006F6DD7" w:rsidRDefault="0037335A" w:rsidP="001C18C7">
      <w:pPr>
        <w:outlineLvl w:val="0"/>
        <w:rPr>
          <w:b/>
          <w:color w:val="33A194"/>
          <w:sz w:val="22"/>
          <w:szCs w:val="22"/>
          <w:lang w:val="en-US"/>
        </w:rPr>
      </w:pPr>
    </w:p>
    <w:p w14:paraId="0EEC6B22" w14:textId="5AC8CC83" w:rsidR="00966DD2" w:rsidRPr="006F6DD7" w:rsidRDefault="00E42065">
      <w:pPr>
        <w:rPr>
          <w:sz w:val="22"/>
          <w:szCs w:val="22"/>
          <w:lang w:val="en-US"/>
        </w:rPr>
      </w:pPr>
      <w:r w:rsidRPr="006F6DD7">
        <w:rPr>
          <w:sz w:val="22"/>
          <w:szCs w:val="22"/>
          <w:lang w:val="en-US"/>
        </w:rPr>
        <w:t xml:space="preserve">The GCYFRG mentoring scheme </w:t>
      </w:r>
      <w:r w:rsidR="00DA0E46" w:rsidRPr="006F6DD7">
        <w:rPr>
          <w:sz w:val="22"/>
          <w:szCs w:val="22"/>
          <w:lang w:val="en-US"/>
        </w:rPr>
        <w:t>exists to facili</w:t>
      </w:r>
      <w:r w:rsidR="00B55B82" w:rsidRPr="006F6DD7">
        <w:rPr>
          <w:sz w:val="22"/>
          <w:szCs w:val="22"/>
          <w:lang w:val="en-US"/>
        </w:rPr>
        <w:t>tate a short-</w:t>
      </w:r>
      <w:r w:rsidRPr="006F6DD7">
        <w:rPr>
          <w:sz w:val="22"/>
          <w:szCs w:val="22"/>
          <w:lang w:val="en-US"/>
        </w:rPr>
        <w:t xml:space="preserve">term relationship </w:t>
      </w:r>
      <w:r w:rsidR="00865A3A" w:rsidRPr="006F6DD7">
        <w:rPr>
          <w:b/>
          <w:bCs/>
          <w:sz w:val="22"/>
          <w:szCs w:val="22"/>
          <w:lang w:val="en-US"/>
        </w:rPr>
        <w:t xml:space="preserve">(recommended </w:t>
      </w:r>
      <w:r w:rsidR="004E2638">
        <w:rPr>
          <w:b/>
          <w:bCs/>
          <w:sz w:val="22"/>
          <w:szCs w:val="22"/>
          <w:lang w:val="en-US"/>
        </w:rPr>
        <w:t>minimum four</w:t>
      </w:r>
      <w:r w:rsidR="00AC57B4" w:rsidRPr="006F6DD7">
        <w:rPr>
          <w:b/>
          <w:bCs/>
          <w:sz w:val="22"/>
          <w:szCs w:val="22"/>
          <w:lang w:val="en-US"/>
        </w:rPr>
        <w:t xml:space="preserve"> meetings</w:t>
      </w:r>
      <w:r w:rsidR="00865A3A" w:rsidRPr="006F6DD7">
        <w:rPr>
          <w:b/>
          <w:bCs/>
          <w:sz w:val="22"/>
          <w:szCs w:val="22"/>
          <w:lang w:val="en-US"/>
        </w:rPr>
        <w:t xml:space="preserve"> over </w:t>
      </w:r>
      <w:r w:rsidR="004E2638">
        <w:rPr>
          <w:b/>
          <w:bCs/>
          <w:sz w:val="22"/>
          <w:szCs w:val="22"/>
          <w:lang w:val="en-US"/>
        </w:rPr>
        <w:t>nine</w:t>
      </w:r>
      <w:r w:rsidR="00865A3A" w:rsidRPr="006F6DD7">
        <w:rPr>
          <w:b/>
          <w:bCs/>
          <w:sz w:val="22"/>
          <w:szCs w:val="22"/>
          <w:lang w:val="en-US"/>
        </w:rPr>
        <w:t xml:space="preserve"> months) </w:t>
      </w:r>
      <w:r w:rsidRPr="006F6DD7">
        <w:rPr>
          <w:sz w:val="22"/>
          <w:szCs w:val="22"/>
          <w:lang w:val="en-US"/>
        </w:rPr>
        <w:t xml:space="preserve">between mentees and mentors intended to address specific </w:t>
      </w:r>
      <w:r w:rsidR="00DA0E46" w:rsidRPr="006F6DD7">
        <w:rPr>
          <w:sz w:val="22"/>
          <w:szCs w:val="22"/>
          <w:lang w:val="en-US"/>
        </w:rPr>
        <w:t xml:space="preserve">career goals. This might be targeted support around </w:t>
      </w:r>
      <w:r w:rsidR="00966DD2" w:rsidRPr="006F6DD7">
        <w:rPr>
          <w:sz w:val="22"/>
          <w:szCs w:val="22"/>
          <w:lang w:val="en-US"/>
        </w:rPr>
        <w:t>career steps such as job applications, promotions or</w:t>
      </w:r>
      <w:r w:rsidR="00DA0E46" w:rsidRPr="006F6DD7">
        <w:rPr>
          <w:sz w:val="22"/>
          <w:szCs w:val="22"/>
          <w:lang w:val="en-US"/>
        </w:rPr>
        <w:t xml:space="preserve"> </w:t>
      </w:r>
      <w:r w:rsidR="00966DD2" w:rsidRPr="006F6DD7">
        <w:rPr>
          <w:sz w:val="22"/>
          <w:szCs w:val="22"/>
          <w:lang w:val="en-US"/>
        </w:rPr>
        <w:t>publishing from your thesis.</w:t>
      </w:r>
      <w:r w:rsidR="00586E2F" w:rsidRPr="006F6DD7">
        <w:rPr>
          <w:sz w:val="22"/>
          <w:szCs w:val="22"/>
          <w:lang w:val="en-US"/>
        </w:rPr>
        <w:t xml:space="preserve"> Mentors and mentees will be working in different institutions. </w:t>
      </w:r>
      <w:r w:rsidR="00865A3A" w:rsidRPr="006F6DD7">
        <w:rPr>
          <w:sz w:val="22"/>
          <w:szCs w:val="22"/>
          <w:lang w:val="en-US"/>
        </w:rPr>
        <w:t>M</w:t>
      </w:r>
      <w:r w:rsidR="00586E2F" w:rsidRPr="006F6DD7">
        <w:rPr>
          <w:sz w:val="22"/>
          <w:szCs w:val="22"/>
          <w:lang w:val="en-US"/>
        </w:rPr>
        <w:t>eetings</w:t>
      </w:r>
      <w:r w:rsidR="00865A3A" w:rsidRPr="006F6DD7">
        <w:rPr>
          <w:sz w:val="22"/>
          <w:szCs w:val="22"/>
          <w:lang w:val="en-US"/>
        </w:rPr>
        <w:t xml:space="preserve"> will </w:t>
      </w:r>
      <w:r w:rsidR="00191447" w:rsidRPr="006F6DD7">
        <w:rPr>
          <w:sz w:val="22"/>
          <w:szCs w:val="22"/>
          <w:lang w:val="en-US"/>
        </w:rPr>
        <w:t>usually</w:t>
      </w:r>
      <w:r w:rsidR="00865A3A" w:rsidRPr="006F6DD7">
        <w:rPr>
          <w:sz w:val="22"/>
          <w:szCs w:val="22"/>
          <w:lang w:val="en-US"/>
        </w:rPr>
        <w:t xml:space="preserve"> be online unless </w:t>
      </w:r>
      <w:r w:rsidR="00191447" w:rsidRPr="006F6DD7">
        <w:rPr>
          <w:sz w:val="22"/>
          <w:szCs w:val="22"/>
          <w:lang w:val="en-US"/>
        </w:rPr>
        <w:t xml:space="preserve">the </w:t>
      </w:r>
      <w:r w:rsidR="00865A3A" w:rsidRPr="006F6DD7">
        <w:rPr>
          <w:sz w:val="22"/>
          <w:szCs w:val="22"/>
          <w:lang w:val="en-US"/>
        </w:rPr>
        <w:t xml:space="preserve">mentor and mentee are in the same geographical area and wish to meet in person at their own expense. </w:t>
      </w:r>
    </w:p>
    <w:p w14:paraId="4F2AB2A7" w14:textId="34149CDE" w:rsidR="005F146D" w:rsidRPr="006F6DD7" w:rsidRDefault="005F146D">
      <w:pPr>
        <w:rPr>
          <w:sz w:val="22"/>
          <w:szCs w:val="22"/>
          <w:lang w:val="en-US"/>
        </w:rPr>
      </w:pPr>
    </w:p>
    <w:p w14:paraId="26D030B7" w14:textId="77777777" w:rsidR="004C50AD" w:rsidRPr="006F6DD7" w:rsidRDefault="004C50AD" w:rsidP="004C50AD">
      <w:pPr>
        <w:rPr>
          <w:b/>
          <w:color w:val="33A194"/>
          <w:sz w:val="22"/>
          <w:szCs w:val="22"/>
          <w:lang w:val="en-US"/>
        </w:rPr>
      </w:pPr>
      <w:r w:rsidRPr="006F6DD7">
        <w:rPr>
          <w:b/>
          <w:color w:val="33A194"/>
          <w:sz w:val="22"/>
          <w:szCs w:val="22"/>
          <w:lang w:val="en-US"/>
        </w:rPr>
        <w:t>Testimonies from previous mentors</w:t>
      </w:r>
    </w:p>
    <w:p w14:paraId="03AA544B" w14:textId="77777777" w:rsidR="00407D13" w:rsidRPr="006F6DD7" w:rsidRDefault="00407D13" w:rsidP="004C50AD">
      <w:pPr>
        <w:rPr>
          <w:sz w:val="22"/>
          <w:szCs w:val="22"/>
          <w:lang w:val="en-US"/>
        </w:rPr>
      </w:pPr>
    </w:p>
    <w:p w14:paraId="4F944C8D" w14:textId="0E24506E" w:rsidR="004C50AD" w:rsidRPr="006F6DD7" w:rsidRDefault="004C50AD" w:rsidP="004C50AD">
      <w:pPr>
        <w:rPr>
          <w:sz w:val="22"/>
          <w:szCs w:val="22"/>
          <w:lang w:val="en-US"/>
        </w:rPr>
      </w:pPr>
      <w:r w:rsidRPr="006F6DD7">
        <w:rPr>
          <w:sz w:val="22"/>
          <w:szCs w:val="22"/>
          <w:lang w:val="en-US"/>
        </w:rPr>
        <w:t xml:space="preserve">In November 2023, we held an </w:t>
      </w:r>
      <w:r w:rsidR="006F6DD7">
        <w:rPr>
          <w:sz w:val="22"/>
          <w:szCs w:val="22"/>
          <w:lang w:val="en-US"/>
        </w:rPr>
        <w:t xml:space="preserve">online </w:t>
      </w:r>
      <w:r w:rsidRPr="006F6DD7">
        <w:rPr>
          <w:sz w:val="22"/>
          <w:szCs w:val="22"/>
          <w:lang w:val="en-US"/>
        </w:rPr>
        <w:t>information session about this scheme</w:t>
      </w:r>
      <w:r w:rsidR="006F6DD7" w:rsidRPr="006F6DD7">
        <w:rPr>
          <w:sz w:val="22"/>
          <w:szCs w:val="22"/>
          <w:lang w:val="en-US"/>
        </w:rPr>
        <w:t>.</w:t>
      </w:r>
      <w:r w:rsidRPr="006F6DD7">
        <w:rPr>
          <w:sz w:val="22"/>
          <w:szCs w:val="22"/>
          <w:lang w:val="en-US"/>
        </w:rPr>
        <w:t xml:space="preserve"> </w:t>
      </w:r>
      <w:r w:rsidR="006F6DD7" w:rsidRPr="006F6DD7">
        <w:rPr>
          <w:sz w:val="22"/>
          <w:szCs w:val="22"/>
          <w:lang w:val="en-US"/>
        </w:rPr>
        <w:t xml:space="preserve">Dr Susanne </w:t>
      </w:r>
      <w:proofErr w:type="spellStart"/>
      <w:r w:rsidR="006F6DD7" w:rsidRPr="006F6DD7">
        <w:rPr>
          <w:sz w:val="22"/>
          <w:szCs w:val="22"/>
          <w:lang w:val="en-US"/>
        </w:rPr>
        <w:t>B</w:t>
      </w:r>
      <w:r w:rsidR="006F6DD7" w:rsidRPr="006F6DD7">
        <w:rPr>
          <w:rFonts w:cstheme="minorHAnsi"/>
          <w:sz w:val="22"/>
          <w:szCs w:val="22"/>
          <w:lang w:val="en-US"/>
        </w:rPr>
        <w:t>ö</w:t>
      </w:r>
      <w:r w:rsidR="006F6DD7" w:rsidRPr="006F6DD7">
        <w:rPr>
          <w:sz w:val="22"/>
          <w:szCs w:val="22"/>
          <w:lang w:val="en-US"/>
        </w:rPr>
        <w:t>rner</w:t>
      </w:r>
      <w:proofErr w:type="spellEnd"/>
      <w:r w:rsidR="006F6DD7" w:rsidRPr="006F6DD7">
        <w:rPr>
          <w:sz w:val="22"/>
          <w:szCs w:val="22"/>
          <w:lang w:val="en-US"/>
        </w:rPr>
        <w:t xml:space="preserve"> and Dr Matt Benwell, </w:t>
      </w:r>
      <w:r w:rsidRPr="006F6DD7">
        <w:rPr>
          <w:sz w:val="22"/>
          <w:szCs w:val="22"/>
          <w:lang w:val="en-US"/>
        </w:rPr>
        <w:t>two of the mentors from the first round of the scheme</w:t>
      </w:r>
      <w:r w:rsidR="006F6DD7" w:rsidRPr="006F6DD7">
        <w:rPr>
          <w:sz w:val="22"/>
          <w:szCs w:val="22"/>
          <w:lang w:val="en-US"/>
        </w:rPr>
        <w:t>,</w:t>
      </w:r>
      <w:r w:rsidRPr="006F6DD7">
        <w:rPr>
          <w:sz w:val="22"/>
          <w:szCs w:val="22"/>
          <w:lang w:val="en-US"/>
        </w:rPr>
        <w:t xml:space="preserve"> shared their experiences</w:t>
      </w:r>
      <w:r w:rsidR="006F6DD7" w:rsidRPr="006F6DD7">
        <w:rPr>
          <w:sz w:val="22"/>
          <w:szCs w:val="22"/>
          <w:lang w:val="en-US"/>
        </w:rPr>
        <w:t>:</w:t>
      </w:r>
    </w:p>
    <w:p w14:paraId="24323898" w14:textId="77777777" w:rsidR="00407D13" w:rsidRPr="006F6DD7" w:rsidRDefault="00407D13" w:rsidP="004C50AD">
      <w:pPr>
        <w:rPr>
          <w:sz w:val="22"/>
          <w:szCs w:val="22"/>
          <w:lang w:val="en-US"/>
        </w:rPr>
      </w:pPr>
    </w:p>
    <w:p w14:paraId="1BE9AD41" w14:textId="091423FD" w:rsidR="004C50AD" w:rsidRPr="006F6DD7" w:rsidRDefault="004C50AD" w:rsidP="006F6DD7">
      <w:pPr>
        <w:ind w:left="720"/>
        <w:rPr>
          <w:sz w:val="22"/>
          <w:szCs w:val="22"/>
          <w:lang w:val="en-US"/>
        </w:rPr>
      </w:pPr>
      <w:r w:rsidRPr="006F6DD7">
        <w:rPr>
          <w:sz w:val="22"/>
          <w:szCs w:val="22"/>
          <w:lang w:val="en-US"/>
        </w:rPr>
        <w:t xml:space="preserve">“I was matched with somebody who was from outside the UK, which was </w:t>
      </w:r>
      <w:proofErr w:type="gramStart"/>
      <w:r w:rsidRPr="006F6DD7">
        <w:rPr>
          <w:sz w:val="22"/>
          <w:szCs w:val="22"/>
          <w:lang w:val="en-US"/>
        </w:rPr>
        <w:t>really good</w:t>
      </w:r>
      <w:proofErr w:type="gramEnd"/>
      <w:r w:rsidRPr="006F6DD7">
        <w:rPr>
          <w:sz w:val="22"/>
          <w:szCs w:val="22"/>
          <w:lang w:val="en-US"/>
        </w:rPr>
        <w:t xml:space="preserve"> because they were of a similar background </w:t>
      </w:r>
      <w:r w:rsidR="006F6DD7">
        <w:rPr>
          <w:sz w:val="22"/>
          <w:szCs w:val="22"/>
          <w:lang w:val="en-US"/>
        </w:rPr>
        <w:t xml:space="preserve">to me </w:t>
      </w:r>
      <w:r w:rsidRPr="006F6DD7">
        <w:rPr>
          <w:sz w:val="22"/>
          <w:szCs w:val="22"/>
          <w:lang w:val="en-US"/>
        </w:rPr>
        <w:t xml:space="preserve">and also quite similar in terms of doing field research with young people, where I think my experiences could come in. So, during some of the sessions we talked about research related themes [but also] challenges, especially related to data collection during field research and ethical considerations or just how to prepare for field trips. I think it really depended on the mentoring agreement that we signed in the beginning to be on the same page. [We had] 4-5 key areas we wanted to focus on, so </w:t>
      </w:r>
      <w:r w:rsidRPr="006F6DD7">
        <w:rPr>
          <w:sz w:val="22"/>
          <w:szCs w:val="22"/>
          <w:lang w:val="en-US"/>
        </w:rPr>
        <w:lastRenderedPageBreak/>
        <w:t xml:space="preserve">some of them related to our research, but we also talked about career options inside and outside academia because before coming back to academia after my PhD, I spent a couple of years working in consultancy. [Overall], it was kind of a back and forth of sharing experiences. It's really something you can make your own. </w:t>
      </w:r>
      <w:r w:rsidR="006F6DD7">
        <w:rPr>
          <w:sz w:val="22"/>
          <w:szCs w:val="22"/>
          <w:lang w:val="en-US"/>
        </w:rPr>
        <w:t>[My advice would be to] j</w:t>
      </w:r>
      <w:r w:rsidRPr="006F6DD7">
        <w:rPr>
          <w:sz w:val="22"/>
          <w:szCs w:val="22"/>
          <w:lang w:val="en-US"/>
        </w:rPr>
        <w:t xml:space="preserve">ust really think what do you both want to have out of this? What do you know that you can help the mentee with? </w:t>
      </w:r>
      <w:r w:rsidR="006F6DD7">
        <w:rPr>
          <w:sz w:val="22"/>
          <w:szCs w:val="22"/>
          <w:lang w:val="en-US"/>
        </w:rPr>
        <w:t>M</w:t>
      </w:r>
      <w:r w:rsidRPr="006F6DD7">
        <w:rPr>
          <w:sz w:val="22"/>
          <w:szCs w:val="22"/>
          <w:lang w:val="en-US"/>
        </w:rPr>
        <w:t>ak</w:t>
      </w:r>
      <w:r w:rsidR="006F6DD7">
        <w:rPr>
          <w:sz w:val="22"/>
          <w:szCs w:val="22"/>
          <w:lang w:val="en-US"/>
        </w:rPr>
        <w:t>e</w:t>
      </w:r>
      <w:r w:rsidRPr="006F6DD7">
        <w:rPr>
          <w:sz w:val="22"/>
          <w:szCs w:val="22"/>
          <w:lang w:val="en-US"/>
        </w:rPr>
        <w:t xml:space="preserve"> it work for yourselves.</w:t>
      </w:r>
      <w:r w:rsidRPr="006F6DD7">
        <w:rPr>
          <w:rFonts w:ascii="Segoe UI" w:eastAsia="Segoe UI" w:hAnsi="Segoe UI" w:cs="Segoe UI"/>
          <w:color w:val="323130"/>
        </w:rPr>
        <w:t>”</w:t>
      </w:r>
      <w:r w:rsidR="006F6DD7" w:rsidRPr="006F6DD7">
        <w:rPr>
          <w:sz w:val="22"/>
          <w:szCs w:val="22"/>
          <w:lang w:val="en-US"/>
        </w:rPr>
        <w:t xml:space="preserve"> Susanne</w:t>
      </w:r>
      <w:r w:rsidRPr="006F6DD7">
        <w:rPr>
          <w:rFonts w:ascii="Segoe UI" w:eastAsia="Segoe UI" w:hAnsi="Segoe UI" w:cs="Segoe UI"/>
          <w:color w:val="323130"/>
        </w:rPr>
        <w:br/>
      </w:r>
    </w:p>
    <w:p w14:paraId="319F8F95" w14:textId="00C14DDD" w:rsidR="006F6DD7" w:rsidRPr="006F6DD7" w:rsidRDefault="006F6DD7" w:rsidP="006F6DD7">
      <w:pPr>
        <w:ind w:left="720"/>
        <w:rPr>
          <w:sz w:val="22"/>
          <w:szCs w:val="22"/>
          <w:lang w:val="en-US"/>
        </w:rPr>
      </w:pPr>
      <w:r w:rsidRPr="006F6DD7">
        <w:rPr>
          <w:sz w:val="22"/>
          <w:szCs w:val="22"/>
          <w:lang w:val="en-US"/>
        </w:rPr>
        <w:t xml:space="preserve">“I was very lucky to be paired with a PGR student in the local area, so we've been able to meet up in person over the course of the last year. The forms that were circulated were </w:t>
      </w:r>
      <w:proofErr w:type="gramStart"/>
      <w:r w:rsidRPr="006F6DD7">
        <w:rPr>
          <w:sz w:val="22"/>
          <w:szCs w:val="22"/>
          <w:lang w:val="en-US"/>
        </w:rPr>
        <w:t>a really effective</w:t>
      </w:r>
      <w:proofErr w:type="gramEnd"/>
      <w:r w:rsidRPr="006F6DD7">
        <w:rPr>
          <w:sz w:val="22"/>
          <w:szCs w:val="22"/>
          <w:lang w:val="en-US"/>
        </w:rPr>
        <w:t xml:space="preserve"> way to learn a bit more about each other before that first meeting, they enabled the mentee to identify any barriers or obstacles that they'd faced and overcome in their career, and perhaps most usefully, why they wanted to have a mentor. In the case of my mentee, this was to help them think a bit more strategically about how best to use energies in the last year and a half of their PhD. I think and I hope the ability to mentor over the course of the year has made me a better listener</w:t>
      </w:r>
      <w:r>
        <w:rPr>
          <w:sz w:val="22"/>
          <w:szCs w:val="22"/>
          <w:lang w:val="en-US"/>
        </w:rPr>
        <w:t>. W</w:t>
      </w:r>
      <w:r w:rsidRPr="006F6DD7">
        <w:rPr>
          <w:sz w:val="22"/>
          <w:szCs w:val="22"/>
          <w:lang w:val="en-US"/>
        </w:rPr>
        <w:t>e very often relate things to our own experiences, and I guess they aren't always appropriate or relevant. So, taking the time to listen carefully before offering thoughts has been something that I've learned more about in this process</w:t>
      </w:r>
      <w:r>
        <w:rPr>
          <w:sz w:val="22"/>
          <w:szCs w:val="22"/>
          <w:lang w:val="en-US"/>
        </w:rPr>
        <w:t xml:space="preserve">. </w:t>
      </w:r>
      <w:r w:rsidRPr="006F6DD7">
        <w:rPr>
          <w:sz w:val="22"/>
          <w:szCs w:val="22"/>
          <w:lang w:val="en-US"/>
        </w:rPr>
        <w:t xml:space="preserve">I think it's also given me a richer insight into the kinds of challenges that PGR and early career colleagues are facing. I guess a lot of us are familiar with those, but I think it's always good to be reminded of them [and learn] more about the challenges for those who are </w:t>
      </w:r>
      <w:proofErr w:type="spellStart"/>
      <w:r w:rsidRPr="006F6DD7">
        <w:rPr>
          <w:sz w:val="22"/>
          <w:szCs w:val="22"/>
          <w:lang w:val="en-US"/>
        </w:rPr>
        <w:t>intersectionally</w:t>
      </w:r>
      <w:proofErr w:type="spellEnd"/>
      <w:r w:rsidRPr="006F6DD7">
        <w:rPr>
          <w:sz w:val="22"/>
          <w:szCs w:val="22"/>
          <w:lang w:val="en-US"/>
        </w:rPr>
        <w:t xml:space="preserve"> disadvantaged within academia. </w:t>
      </w:r>
      <w:r>
        <w:rPr>
          <w:sz w:val="22"/>
          <w:szCs w:val="22"/>
          <w:lang w:val="en-US"/>
        </w:rPr>
        <w:t>H</w:t>
      </w:r>
      <w:r w:rsidRPr="006F6DD7">
        <w:rPr>
          <w:sz w:val="22"/>
          <w:szCs w:val="22"/>
          <w:lang w:val="en-US"/>
        </w:rPr>
        <w:t xml:space="preserve">opefully, my mentee has </w:t>
      </w:r>
      <w:r w:rsidR="00D74C05">
        <w:rPr>
          <w:sz w:val="22"/>
          <w:szCs w:val="22"/>
          <w:lang w:val="en-US"/>
        </w:rPr>
        <w:t xml:space="preserve">[also] </w:t>
      </w:r>
      <w:r w:rsidRPr="006F6DD7">
        <w:rPr>
          <w:sz w:val="22"/>
          <w:szCs w:val="22"/>
          <w:lang w:val="en-US"/>
        </w:rPr>
        <w:t>benefitted from my ability to offer experience and insight into routes into academic careers, academic networks and engaging with the field of Children's and Young People's Geographies.” Matt</w:t>
      </w:r>
    </w:p>
    <w:p w14:paraId="38DA392C" w14:textId="77777777" w:rsidR="004C50AD" w:rsidRPr="006F6DD7" w:rsidRDefault="004C50AD">
      <w:pPr>
        <w:rPr>
          <w:sz w:val="22"/>
          <w:szCs w:val="22"/>
          <w:lang w:val="en-US"/>
        </w:rPr>
      </w:pPr>
    </w:p>
    <w:p w14:paraId="1101EB7B" w14:textId="77777777" w:rsidR="001C18C7" w:rsidRDefault="001C18C7" w:rsidP="001C18C7">
      <w:pPr>
        <w:outlineLvl w:val="0"/>
        <w:rPr>
          <w:b/>
          <w:color w:val="33A194"/>
          <w:sz w:val="22"/>
          <w:szCs w:val="22"/>
          <w:lang w:val="en-US"/>
        </w:rPr>
      </w:pPr>
      <w:r w:rsidRPr="006F6DD7">
        <w:rPr>
          <w:b/>
          <w:color w:val="33A194"/>
          <w:sz w:val="22"/>
          <w:szCs w:val="22"/>
          <w:lang w:val="en-US"/>
        </w:rPr>
        <w:t>How many places are available?</w:t>
      </w:r>
    </w:p>
    <w:p w14:paraId="6B4418D6" w14:textId="77777777" w:rsidR="0037335A" w:rsidRPr="006F6DD7" w:rsidRDefault="0037335A" w:rsidP="001C18C7">
      <w:pPr>
        <w:outlineLvl w:val="0"/>
        <w:rPr>
          <w:b/>
          <w:color w:val="33A194"/>
          <w:sz w:val="22"/>
          <w:szCs w:val="22"/>
          <w:lang w:val="en-US"/>
        </w:rPr>
      </w:pPr>
    </w:p>
    <w:p w14:paraId="2E4C551F" w14:textId="34BA1D01" w:rsidR="001C18C7" w:rsidRPr="006F6DD7" w:rsidRDefault="00865A3A" w:rsidP="001C18C7">
      <w:pPr>
        <w:outlineLvl w:val="0"/>
        <w:rPr>
          <w:sz w:val="22"/>
          <w:szCs w:val="22"/>
          <w:lang w:val="en-US"/>
        </w:rPr>
      </w:pPr>
      <w:r w:rsidRPr="006F6DD7">
        <w:rPr>
          <w:sz w:val="22"/>
          <w:szCs w:val="22"/>
          <w:lang w:val="en-US"/>
        </w:rPr>
        <w:t>We aim to create 6 pairings, and w</w:t>
      </w:r>
      <w:r w:rsidR="001C18C7" w:rsidRPr="006F6DD7">
        <w:rPr>
          <w:sz w:val="22"/>
          <w:szCs w:val="22"/>
          <w:lang w:val="en-US"/>
        </w:rPr>
        <w:t xml:space="preserve">e will </w:t>
      </w:r>
      <w:proofErr w:type="spellStart"/>
      <w:r w:rsidR="001C18C7" w:rsidRPr="006F6DD7">
        <w:rPr>
          <w:sz w:val="22"/>
          <w:szCs w:val="22"/>
          <w:lang w:val="en-US"/>
        </w:rPr>
        <w:t>prioritise</w:t>
      </w:r>
      <w:proofErr w:type="spellEnd"/>
      <w:r w:rsidR="001C18C7" w:rsidRPr="006F6DD7">
        <w:rPr>
          <w:sz w:val="22"/>
          <w:szCs w:val="22"/>
          <w:lang w:val="en-US"/>
        </w:rPr>
        <w:t xml:space="preserve"> </w:t>
      </w:r>
      <w:r w:rsidR="006F6DD7">
        <w:rPr>
          <w:sz w:val="22"/>
          <w:szCs w:val="22"/>
          <w:lang w:val="en-US"/>
        </w:rPr>
        <w:t xml:space="preserve">a </w:t>
      </w:r>
      <w:r w:rsidR="001C18C7" w:rsidRPr="006F6DD7">
        <w:rPr>
          <w:sz w:val="22"/>
          <w:szCs w:val="22"/>
          <w:lang w:val="en-US"/>
        </w:rPr>
        <w:t xml:space="preserve">good fit between mentors and mentees. </w:t>
      </w:r>
      <w:r w:rsidRPr="006F6DD7">
        <w:rPr>
          <w:sz w:val="22"/>
          <w:szCs w:val="22"/>
          <w:lang w:val="en-US"/>
        </w:rPr>
        <w:t>If we have more mentee applications than mentors available, w</w:t>
      </w:r>
      <w:r w:rsidR="001C18C7" w:rsidRPr="006F6DD7">
        <w:rPr>
          <w:sz w:val="22"/>
          <w:szCs w:val="22"/>
          <w:lang w:val="en-US"/>
        </w:rPr>
        <w:t xml:space="preserve">ith permission, </w:t>
      </w:r>
      <w:r w:rsidR="00982AFA" w:rsidRPr="006F6DD7">
        <w:rPr>
          <w:sz w:val="22"/>
          <w:szCs w:val="22"/>
          <w:lang w:val="en-US"/>
        </w:rPr>
        <w:t>other applications</w:t>
      </w:r>
      <w:r w:rsidR="001C18C7" w:rsidRPr="006F6DD7">
        <w:rPr>
          <w:sz w:val="22"/>
          <w:szCs w:val="22"/>
          <w:lang w:val="en-US"/>
        </w:rPr>
        <w:t xml:space="preserve"> will be kept on file for 12 months, and</w:t>
      </w:r>
      <w:r w:rsidR="00982AFA" w:rsidRPr="006F6DD7">
        <w:rPr>
          <w:sz w:val="22"/>
          <w:szCs w:val="22"/>
          <w:lang w:val="en-US"/>
        </w:rPr>
        <w:t xml:space="preserve"> applicants</w:t>
      </w:r>
      <w:r w:rsidR="001C18C7" w:rsidRPr="006F6DD7">
        <w:rPr>
          <w:sz w:val="22"/>
          <w:szCs w:val="22"/>
          <w:lang w:val="en-US"/>
        </w:rPr>
        <w:t xml:space="preserve"> will be invited to take part </w:t>
      </w:r>
      <w:r w:rsidRPr="006F6DD7">
        <w:rPr>
          <w:sz w:val="22"/>
          <w:szCs w:val="22"/>
          <w:lang w:val="en-US"/>
        </w:rPr>
        <w:t>in the next round of the scheme</w:t>
      </w:r>
      <w:r w:rsidR="001C18C7" w:rsidRPr="006F6DD7">
        <w:rPr>
          <w:sz w:val="22"/>
          <w:szCs w:val="22"/>
          <w:lang w:val="en-US"/>
        </w:rPr>
        <w:t xml:space="preserve">. </w:t>
      </w:r>
    </w:p>
    <w:p w14:paraId="416A4461" w14:textId="77777777" w:rsidR="001C18C7" w:rsidRPr="006F6DD7" w:rsidRDefault="001C18C7" w:rsidP="001C18C7">
      <w:pPr>
        <w:outlineLvl w:val="0"/>
        <w:rPr>
          <w:b/>
          <w:sz w:val="22"/>
          <w:szCs w:val="22"/>
          <w:lang w:val="en-US"/>
        </w:rPr>
      </w:pPr>
    </w:p>
    <w:p w14:paraId="1A27796A" w14:textId="11B38043" w:rsidR="00533262" w:rsidRDefault="00C3677A" w:rsidP="001C18C7">
      <w:pPr>
        <w:outlineLvl w:val="0"/>
        <w:rPr>
          <w:b/>
          <w:color w:val="33A194"/>
          <w:sz w:val="22"/>
          <w:szCs w:val="22"/>
          <w:lang w:val="en-US"/>
        </w:rPr>
      </w:pPr>
      <w:r w:rsidRPr="006F6DD7">
        <w:rPr>
          <w:b/>
          <w:color w:val="33A194"/>
          <w:sz w:val="22"/>
          <w:szCs w:val="22"/>
          <w:lang w:val="en-US"/>
        </w:rPr>
        <w:t>How will the GCYFRG support mentors and mentees?</w:t>
      </w:r>
    </w:p>
    <w:p w14:paraId="0D096B7F" w14:textId="77777777" w:rsidR="0037335A" w:rsidRPr="006F6DD7" w:rsidRDefault="0037335A" w:rsidP="001C18C7">
      <w:pPr>
        <w:outlineLvl w:val="0"/>
        <w:rPr>
          <w:b/>
          <w:color w:val="33A194"/>
          <w:sz w:val="22"/>
          <w:szCs w:val="22"/>
          <w:lang w:val="en-US"/>
        </w:rPr>
      </w:pPr>
    </w:p>
    <w:p w14:paraId="0CA514B7" w14:textId="7F00615B" w:rsidR="00865A3A" w:rsidRPr="006F6DD7" w:rsidRDefault="006F6DD7" w:rsidP="005F146D">
      <w:pPr>
        <w:pStyle w:val="ListParagraph"/>
        <w:numPr>
          <w:ilvl w:val="0"/>
          <w:numId w:val="1"/>
        </w:numPr>
        <w:rPr>
          <w:sz w:val="22"/>
          <w:szCs w:val="22"/>
          <w:lang w:val="en-US"/>
        </w:rPr>
      </w:pPr>
      <w:r w:rsidRPr="006F6DD7">
        <w:rPr>
          <w:sz w:val="22"/>
          <w:szCs w:val="22"/>
          <w:lang w:val="en-US"/>
        </w:rPr>
        <w:t xml:space="preserve">The Mentoring Officer and other committee members of </w:t>
      </w:r>
      <w:r w:rsidR="00C3677A" w:rsidRPr="006F6DD7">
        <w:rPr>
          <w:sz w:val="22"/>
          <w:szCs w:val="22"/>
          <w:lang w:val="en-US"/>
        </w:rPr>
        <w:t>GCYFRG will pair up mentors and mentees</w:t>
      </w:r>
      <w:r w:rsidR="00865A3A" w:rsidRPr="006F6DD7">
        <w:rPr>
          <w:sz w:val="22"/>
          <w:szCs w:val="22"/>
          <w:lang w:val="en-US"/>
        </w:rPr>
        <w:t xml:space="preserve"> based on </w:t>
      </w:r>
      <w:r w:rsidRPr="006F6DD7">
        <w:rPr>
          <w:sz w:val="22"/>
          <w:szCs w:val="22"/>
          <w:lang w:val="en-US"/>
        </w:rPr>
        <w:t>close</w:t>
      </w:r>
      <w:r w:rsidR="00865A3A" w:rsidRPr="006F6DD7">
        <w:rPr>
          <w:sz w:val="22"/>
          <w:szCs w:val="22"/>
          <w:lang w:val="en-US"/>
        </w:rPr>
        <w:t xml:space="preserve"> reading of application forms. </w:t>
      </w:r>
    </w:p>
    <w:p w14:paraId="0E421D87" w14:textId="51832D65" w:rsidR="00530F81" w:rsidRPr="006F6DD7" w:rsidRDefault="00530F81" w:rsidP="005F146D">
      <w:pPr>
        <w:pStyle w:val="ListParagraph"/>
        <w:numPr>
          <w:ilvl w:val="0"/>
          <w:numId w:val="1"/>
        </w:numPr>
        <w:rPr>
          <w:sz w:val="22"/>
          <w:szCs w:val="22"/>
          <w:lang w:val="en-US"/>
        </w:rPr>
      </w:pPr>
      <w:r w:rsidRPr="006F6DD7">
        <w:rPr>
          <w:sz w:val="22"/>
          <w:szCs w:val="22"/>
          <w:lang w:val="en-US"/>
        </w:rPr>
        <w:t xml:space="preserve">All mentors and mentees will be asked to agree to a </w:t>
      </w:r>
      <w:r w:rsidR="00E06566" w:rsidRPr="006F6DD7">
        <w:rPr>
          <w:sz w:val="22"/>
          <w:szCs w:val="22"/>
          <w:lang w:val="en-US"/>
        </w:rPr>
        <w:t>clear</w:t>
      </w:r>
      <w:r w:rsidR="00C3677A" w:rsidRPr="006F6DD7">
        <w:rPr>
          <w:sz w:val="22"/>
          <w:szCs w:val="22"/>
          <w:lang w:val="en-US"/>
        </w:rPr>
        <w:t xml:space="preserve"> mentoring agreement</w:t>
      </w:r>
      <w:r w:rsidRPr="006F6DD7">
        <w:rPr>
          <w:sz w:val="22"/>
          <w:szCs w:val="22"/>
          <w:lang w:val="en-US"/>
        </w:rPr>
        <w:t xml:space="preserve"> adapted from safeguarding principles used in other such university schemes.</w:t>
      </w:r>
    </w:p>
    <w:p w14:paraId="383F2588" w14:textId="52758505" w:rsidR="00530F81" w:rsidRPr="006F6DD7" w:rsidRDefault="00530F81" w:rsidP="001452F9">
      <w:pPr>
        <w:pStyle w:val="ListParagraph"/>
        <w:numPr>
          <w:ilvl w:val="0"/>
          <w:numId w:val="1"/>
        </w:numPr>
        <w:rPr>
          <w:sz w:val="22"/>
          <w:szCs w:val="22"/>
          <w:lang w:val="en-US"/>
        </w:rPr>
      </w:pPr>
      <w:r w:rsidRPr="006F6DD7">
        <w:rPr>
          <w:sz w:val="22"/>
          <w:szCs w:val="22"/>
          <w:lang w:val="en-US"/>
        </w:rPr>
        <w:t xml:space="preserve">If at any point in the scheme, either party is unhappy with the others’ meeting of this agreement, they can raise this with Catherine Walker, the GCYFRG </w:t>
      </w:r>
      <w:r w:rsidR="006F6DD7">
        <w:rPr>
          <w:sz w:val="22"/>
          <w:szCs w:val="22"/>
          <w:lang w:val="en-US"/>
        </w:rPr>
        <w:t>M</w:t>
      </w:r>
      <w:r w:rsidRPr="006F6DD7">
        <w:rPr>
          <w:sz w:val="22"/>
          <w:szCs w:val="22"/>
          <w:lang w:val="en-US"/>
        </w:rPr>
        <w:t xml:space="preserve">entoring </w:t>
      </w:r>
      <w:r w:rsidR="006F6DD7">
        <w:rPr>
          <w:sz w:val="22"/>
          <w:szCs w:val="22"/>
          <w:lang w:val="en-US"/>
        </w:rPr>
        <w:t>O</w:t>
      </w:r>
      <w:r w:rsidRPr="006F6DD7">
        <w:rPr>
          <w:sz w:val="22"/>
          <w:szCs w:val="22"/>
          <w:lang w:val="en-US"/>
        </w:rPr>
        <w:t>fficer.</w:t>
      </w:r>
    </w:p>
    <w:p w14:paraId="3C626FCF" w14:textId="77777777" w:rsidR="006F6DD7" w:rsidRPr="006F6DD7" w:rsidRDefault="00530F81" w:rsidP="005F146D">
      <w:pPr>
        <w:pStyle w:val="ListParagraph"/>
        <w:numPr>
          <w:ilvl w:val="0"/>
          <w:numId w:val="1"/>
        </w:numPr>
        <w:rPr>
          <w:sz w:val="22"/>
          <w:szCs w:val="22"/>
          <w:lang w:val="en-US"/>
        </w:rPr>
      </w:pPr>
      <w:r w:rsidRPr="006F6DD7">
        <w:rPr>
          <w:sz w:val="22"/>
          <w:szCs w:val="22"/>
          <w:lang w:val="en-US"/>
        </w:rPr>
        <w:t>G</w:t>
      </w:r>
      <w:r w:rsidR="00C3677A" w:rsidRPr="006F6DD7">
        <w:rPr>
          <w:sz w:val="22"/>
          <w:szCs w:val="22"/>
          <w:lang w:val="en-US"/>
        </w:rPr>
        <w:t xml:space="preserve">CYFRG will offer </w:t>
      </w:r>
      <w:r w:rsidRPr="006F6DD7">
        <w:rPr>
          <w:sz w:val="22"/>
          <w:szCs w:val="22"/>
          <w:lang w:val="en-US"/>
        </w:rPr>
        <w:t xml:space="preserve">written guidance to mentors </w:t>
      </w:r>
      <w:r w:rsidR="001452F9" w:rsidRPr="006F6DD7">
        <w:rPr>
          <w:sz w:val="22"/>
          <w:szCs w:val="22"/>
          <w:lang w:val="en-US"/>
        </w:rPr>
        <w:t>as well as</w:t>
      </w:r>
      <w:r w:rsidRPr="006F6DD7">
        <w:rPr>
          <w:sz w:val="22"/>
          <w:szCs w:val="22"/>
          <w:lang w:val="en-US"/>
        </w:rPr>
        <w:t xml:space="preserve"> an online </w:t>
      </w:r>
      <w:r w:rsidR="001452F9" w:rsidRPr="006F6DD7">
        <w:rPr>
          <w:sz w:val="22"/>
          <w:szCs w:val="22"/>
          <w:lang w:val="en-US"/>
        </w:rPr>
        <w:t xml:space="preserve">group </w:t>
      </w:r>
      <w:r w:rsidRPr="006F6DD7">
        <w:rPr>
          <w:sz w:val="22"/>
          <w:szCs w:val="22"/>
          <w:lang w:val="en-US"/>
        </w:rPr>
        <w:t xml:space="preserve">call before the first mentoring meeting where mentors can meet to ask questions. </w:t>
      </w:r>
      <w:r w:rsidRPr="006F6DD7">
        <w:rPr>
          <w:b/>
          <w:bCs/>
          <w:sz w:val="22"/>
          <w:szCs w:val="22"/>
          <w:lang w:val="en-US"/>
        </w:rPr>
        <w:t>We ask that all mentors attend th</w:t>
      </w:r>
      <w:r w:rsidR="001452F9" w:rsidRPr="006F6DD7">
        <w:rPr>
          <w:b/>
          <w:bCs/>
          <w:sz w:val="22"/>
          <w:szCs w:val="22"/>
          <w:lang w:val="en-US"/>
        </w:rPr>
        <w:t>is</w:t>
      </w:r>
      <w:r w:rsidRPr="006F6DD7">
        <w:rPr>
          <w:b/>
          <w:bCs/>
          <w:sz w:val="22"/>
          <w:szCs w:val="22"/>
          <w:lang w:val="en-US"/>
        </w:rPr>
        <w:t xml:space="preserve"> initial call. </w:t>
      </w:r>
    </w:p>
    <w:p w14:paraId="208811D3" w14:textId="04C2F005" w:rsidR="00530F81" w:rsidRPr="006F6DD7" w:rsidRDefault="00530F81" w:rsidP="005F146D">
      <w:pPr>
        <w:pStyle w:val="ListParagraph"/>
        <w:numPr>
          <w:ilvl w:val="0"/>
          <w:numId w:val="1"/>
        </w:numPr>
        <w:rPr>
          <w:sz w:val="22"/>
          <w:szCs w:val="22"/>
          <w:lang w:val="en-US"/>
        </w:rPr>
      </w:pPr>
      <w:r w:rsidRPr="006F6DD7">
        <w:rPr>
          <w:sz w:val="22"/>
          <w:szCs w:val="22"/>
          <w:lang w:val="en-US"/>
        </w:rPr>
        <w:t>Catherine will facilitate an informal drop</w:t>
      </w:r>
      <w:r w:rsidR="001452F9" w:rsidRPr="006F6DD7">
        <w:rPr>
          <w:sz w:val="22"/>
          <w:szCs w:val="22"/>
          <w:lang w:val="en-US"/>
        </w:rPr>
        <w:t>-</w:t>
      </w:r>
      <w:r w:rsidRPr="006F6DD7">
        <w:rPr>
          <w:sz w:val="22"/>
          <w:szCs w:val="22"/>
          <w:lang w:val="en-US"/>
        </w:rPr>
        <w:t xml:space="preserve">in call </w:t>
      </w:r>
      <w:r w:rsidR="00CE3DE4" w:rsidRPr="006F6DD7">
        <w:rPr>
          <w:sz w:val="22"/>
          <w:szCs w:val="22"/>
          <w:lang w:val="en-US"/>
        </w:rPr>
        <w:t xml:space="preserve">at </w:t>
      </w:r>
      <w:r w:rsidR="004E2638">
        <w:rPr>
          <w:sz w:val="22"/>
          <w:szCs w:val="22"/>
          <w:lang w:val="en-US"/>
        </w:rPr>
        <w:t>four</w:t>
      </w:r>
      <w:r w:rsidRPr="006F6DD7">
        <w:rPr>
          <w:sz w:val="22"/>
          <w:szCs w:val="22"/>
          <w:lang w:val="en-US"/>
        </w:rPr>
        <w:t xml:space="preserve"> months into the scheme, and at the end of the </w:t>
      </w:r>
      <w:r w:rsidR="004E2638">
        <w:rPr>
          <w:sz w:val="22"/>
          <w:szCs w:val="22"/>
          <w:lang w:val="en-US"/>
        </w:rPr>
        <w:t>9</w:t>
      </w:r>
      <w:r w:rsidRPr="006F6DD7">
        <w:rPr>
          <w:sz w:val="22"/>
          <w:szCs w:val="22"/>
          <w:lang w:val="en-US"/>
        </w:rPr>
        <w:t xml:space="preserve"> months, to invite</w:t>
      </w:r>
      <w:r w:rsidR="00CE3DE4" w:rsidRPr="006F6DD7">
        <w:rPr>
          <w:sz w:val="22"/>
          <w:szCs w:val="22"/>
          <w:lang w:val="en-US"/>
        </w:rPr>
        <w:t xml:space="preserve"> any</w:t>
      </w:r>
      <w:r w:rsidRPr="006F6DD7">
        <w:rPr>
          <w:sz w:val="22"/>
          <w:szCs w:val="22"/>
          <w:lang w:val="en-US"/>
        </w:rPr>
        <w:t xml:space="preserve"> </w:t>
      </w:r>
      <w:r w:rsidR="00CE3DE4" w:rsidRPr="006F6DD7">
        <w:rPr>
          <w:sz w:val="22"/>
          <w:szCs w:val="22"/>
          <w:lang w:val="en-US"/>
        </w:rPr>
        <w:t xml:space="preserve">questions and </w:t>
      </w:r>
      <w:r w:rsidRPr="006F6DD7">
        <w:rPr>
          <w:sz w:val="22"/>
          <w:szCs w:val="22"/>
          <w:lang w:val="en-US"/>
        </w:rPr>
        <w:t xml:space="preserve">reflections. </w:t>
      </w:r>
    </w:p>
    <w:p w14:paraId="19ADF07B" w14:textId="017CFE84" w:rsidR="00E06566" w:rsidRPr="006F6DD7" w:rsidRDefault="00530F81" w:rsidP="005F146D">
      <w:pPr>
        <w:pStyle w:val="ListParagraph"/>
        <w:numPr>
          <w:ilvl w:val="0"/>
          <w:numId w:val="1"/>
        </w:numPr>
        <w:rPr>
          <w:sz w:val="22"/>
          <w:szCs w:val="22"/>
          <w:lang w:val="en-US"/>
        </w:rPr>
      </w:pPr>
      <w:r w:rsidRPr="006F6DD7">
        <w:rPr>
          <w:sz w:val="22"/>
          <w:szCs w:val="22"/>
          <w:lang w:val="en-US"/>
        </w:rPr>
        <w:t xml:space="preserve">Catherine </w:t>
      </w:r>
      <w:r w:rsidR="00C3677A" w:rsidRPr="006F6DD7">
        <w:rPr>
          <w:sz w:val="22"/>
          <w:szCs w:val="22"/>
          <w:lang w:val="en-US"/>
        </w:rPr>
        <w:t xml:space="preserve">will be </w:t>
      </w:r>
      <w:r w:rsidR="00CE3DE4" w:rsidRPr="006F6DD7">
        <w:rPr>
          <w:sz w:val="22"/>
          <w:szCs w:val="22"/>
          <w:lang w:val="en-US"/>
        </w:rPr>
        <w:t>the main</w:t>
      </w:r>
      <w:r w:rsidR="00C3677A" w:rsidRPr="006F6DD7">
        <w:rPr>
          <w:sz w:val="22"/>
          <w:szCs w:val="22"/>
          <w:lang w:val="en-US"/>
        </w:rPr>
        <w:t xml:space="preserve"> point of contact for men</w:t>
      </w:r>
      <w:r w:rsidR="00E06566" w:rsidRPr="006F6DD7">
        <w:rPr>
          <w:sz w:val="22"/>
          <w:szCs w:val="22"/>
          <w:lang w:val="en-US"/>
        </w:rPr>
        <w:t xml:space="preserve">tors and mentees throughout their participation in the scheme. </w:t>
      </w:r>
      <w:r w:rsidR="00CE3DE4" w:rsidRPr="006F6DD7">
        <w:rPr>
          <w:sz w:val="22"/>
          <w:szCs w:val="22"/>
          <w:lang w:val="en-US"/>
        </w:rPr>
        <w:t xml:space="preserve">If any concerns are raised in the scheme, Catherine will share these with </w:t>
      </w:r>
      <w:r w:rsidRPr="006F6DD7">
        <w:rPr>
          <w:sz w:val="22"/>
          <w:szCs w:val="22"/>
          <w:lang w:val="en-US"/>
        </w:rPr>
        <w:t>the GCYFRG Chair</w:t>
      </w:r>
      <w:r w:rsidR="00CE3DE4" w:rsidRPr="006F6DD7">
        <w:rPr>
          <w:sz w:val="22"/>
          <w:szCs w:val="22"/>
          <w:lang w:val="en-US"/>
        </w:rPr>
        <w:t>. Catherine will also work with the</w:t>
      </w:r>
      <w:r w:rsidRPr="006F6DD7">
        <w:rPr>
          <w:sz w:val="22"/>
          <w:szCs w:val="22"/>
          <w:lang w:val="en-US"/>
        </w:rPr>
        <w:t xml:space="preserve"> Early Career Officer and EDI Officer</w:t>
      </w:r>
      <w:r w:rsidR="00CE3DE4" w:rsidRPr="006F6DD7">
        <w:rPr>
          <w:sz w:val="22"/>
          <w:szCs w:val="22"/>
          <w:lang w:val="en-US"/>
        </w:rPr>
        <w:t xml:space="preserve"> in </w:t>
      </w:r>
      <w:r w:rsidR="007A6591" w:rsidRPr="006F6DD7">
        <w:rPr>
          <w:sz w:val="22"/>
          <w:szCs w:val="22"/>
          <w:lang w:val="en-US"/>
        </w:rPr>
        <w:t>overseeing the scheme</w:t>
      </w:r>
      <w:r w:rsidRPr="006F6DD7">
        <w:rPr>
          <w:sz w:val="22"/>
          <w:szCs w:val="22"/>
          <w:lang w:val="en-US"/>
        </w:rPr>
        <w:t xml:space="preserve">.  </w:t>
      </w:r>
      <w:r w:rsidR="00C3677A" w:rsidRPr="006F6DD7">
        <w:rPr>
          <w:sz w:val="22"/>
          <w:szCs w:val="22"/>
          <w:lang w:val="en-US"/>
        </w:rPr>
        <w:t xml:space="preserve"> </w:t>
      </w:r>
    </w:p>
    <w:p w14:paraId="77EB7965" w14:textId="77777777" w:rsidR="00C3677A" w:rsidRPr="006F6DD7" w:rsidRDefault="00C3677A">
      <w:pPr>
        <w:rPr>
          <w:sz w:val="22"/>
          <w:szCs w:val="22"/>
          <w:lang w:val="en-US"/>
        </w:rPr>
      </w:pPr>
    </w:p>
    <w:p w14:paraId="1F9D1772" w14:textId="36388617" w:rsidR="00C3677A" w:rsidRDefault="00C3677A" w:rsidP="001C18C7">
      <w:pPr>
        <w:outlineLvl w:val="0"/>
        <w:rPr>
          <w:b/>
          <w:color w:val="33A194"/>
          <w:sz w:val="22"/>
          <w:szCs w:val="22"/>
          <w:lang w:val="en-US"/>
        </w:rPr>
      </w:pPr>
      <w:r w:rsidRPr="006F6DD7">
        <w:rPr>
          <w:b/>
          <w:color w:val="33A194"/>
          <w:sz w:val="22"/>
          <w:szCs w:val="22"/>
          <w:lang w:val="en-US"/>
        </w:rPr>
        <w:t>What should I do if I’d like to be a mentor or a mentee?</w:t>
      </w:r>
    </w:p>
    <w:p w14:paraId="72AE4805" w14:textId="77777777" w:rsidR="001317FB" w:rsidRPr="006F6DD7" w:rsidRDefault="001317FB" w:rsidP="001C18C7">
      <w:pPr>
        <w:outlineLvl w:val="0"/>
        <w:rPr>
          <w:b/>
          <w:color w:val="33A194"/>
          <w:sz w:val="22"/>
          <w:szCs w:val="22"/>
          <w:lang w:val="en-US"/>
        </w:rPr>
      </w:pPr>
    </w:p>
    <w:p w14:paraId="33DC67DC" w14:textId="0CB9F34F" w:rsidR="00C3677A" w:rsidRDefault="00C3677A" w:rsidP="00C4407C">
      <w:pPr>
        <w:rPr>
          <w:b/>
          <w:bCs/>
          <w:sz w:val="22"/>
          <w:szCs w:val="22"/>
          <w:lang w:val="en-US"/>
        </w:rPr>
      </w:pPr>
      <w:r w:rsidRPr="006F6DD7">
        <w:rPr>
          <w:sz w:val="22"/>
          <w:szCs w:val="22"/>
          <w:lang w:val="en-US"/>
        </w:rPr>
        <w:t>Please</w:t>
      </w:r>
      <w:r w:rsidR="005678CA" w:rsidRPr="006F6DD7">
        <w:rPr>
          <w:sz w:val="22"/>
          <w:szCs w:val="22"/>
          <w:lang w:val="en-US"/>
        </w:rPr>
        <w:t xml:space="preserve"> complete a mentor or a mentee application form of the GCYFRG website and return to </w:t>
      </w:r>
      <w:hyperlink r:id="rId6" w:history="1">
        <w:r w:rsidR="005F146D" w:rsidRPr="006F6DD7">
          <w:rPr>
            <w:rStyle w:val="Hyperlink"/>
            <w:sz w:val="22"/>
            <w:szCs w:val="22"/>
            <w:lang w:val="en-US"/>
          </w:rPr>
          <w:t>catherine.walker@ncl.ac.uk</w:t>
        </w:r>
      </w:hyperlink>
      <w:r w:rsidR="005F146D" w:rsidRPr="006F6DD7">
        <w:rPr>
          <w:sz w:val="22"/>
          <w:szCs w:val="22"/>
          <w:lang w:val="en-US"/>
        </w:rPr>
        <w:t xml:space="preserve"> by </w:t>
      </w:r>
      <w:r w:rsidR="001317FB">
        <w:rPr>
          <w:sz w:val="22"/>
          <w:szCs w:val="22"/>
          <w:lang w:val="en-US"/>
        </w:rPr>
        <w:t xml:space="preserve">17:00 </w:t>
      </w:r>
      <w:r w:rsidR="00A65BD6">
        <w:rPr>
          <w:sz w:val="22"/>
          <w:szCs w:val="22"/>
          <w:lang w:val="en-US"/>
        </w:rPr>
        <w:t>on</w:t>
      </w:r>
      <w:r w:rsidR="001317FB">
        <w:rPr>
          <w:sz w:val="22"/>
          <w:szCs w:val="22"/>
          <w:lang w:val="en-US"/>
        </w:rPr>
        <w:t xml:space="preserve"> </w:t>
      </w:r>
      <w:r w:rsidR="004E2638">
        <w:rPr>
          <w:b/>
          <w:bCs/>
          <w:sz w:val="22"/>
          <w:szCs w:val="22"/>
          <w:lang w:val="en-US"/>
        </w:rPr>
        <w:t>1</w:t>
      </w:r>
      <w:r w:rsidR="00A65BD6">
        <w:rPr>
          <w:b/>
          <w:bCs/>
          <w:sz w:val="22"/>
          <w:szCs w:val="22"/>
          <w:lang w:val="en-US"/>
        </w:rPr>
        <w:t>8.0</w:t>
      </w:r>
      <w:r w:rsidR="004E2638">
        <w:rPr>
          <w:b/>
          <w:bCs/>
          <w:sz w:val="22"/>
          <w:szCs w:val="22"/>
          <w:lang w:val="en-US"/>
        </w:rPr>
        <w:t>7</w:t>
      </w:r>
      <w:r w:rsidR="005678CA" w:rsidRPr="006F6DD7">
        <w:rPr>
          <w:b/>
          <w:bCs/>
          <w:sz w:val="22"/>
          <w:szCs w:val="22"/>
          <w:lang w:val="en-US"/>
        </w:rPr>
        <w:t>.202</w:t>
      </w:r>
      <w:r w:rsidR="004E2638">
        <w:rPr>
          <w:b/>
          <w:bCs/>
          <w:sz w:val="22"/>
          <w:szCs w:val="22"/>
          <w:lang w:val="en-US"/>
        </w:rPr>
        <w:t>5</w:t>
      </w:r>
      <w:r w:rsidR="005F146D" w:rsidRPr="006F6DD7">
        <w:rPr>
          <w:b/>
          <w:bCs/>
          <w:sz w:val="22"/>
          <w:szCs w:val="22"/>
          <w:lang w:val="en-US"/>
        </w:rPr>
        <w:t>.</w:t>
      </w:r>
    </w:p>
    <w:p w14:paraId="662389CD" w14:textId="77777777" w:rsidR="001317FB" w:rsidRPr="006F6DD7" w:rsidRDefault="001317FB" w:rsidP="00C4407C">
      <w:pPr>
        <w:rPr>
          <w:b/>
          <w:bCs/>
          <w:sz w:val="22"/>
          <w:szCs w:val="22"/>
          <w:lang w:val="en-US"/>
        </w:rPr>
      </w:pPr>
    </w:p>
    <w:p w14:paraId="1EBEE14E" w14:textId="23A21D1A" w:rsidR="00A9057C" w:rsidRPr="00A9057C" w:rsidRDefault="00A9057C" w:rsidP="00C4407C">
      <w:pPr>
        <w:rPr>
          <w:sz w:val="22"/>
          <w:szCs w:val="22"/>
          <w:lang w:val="en-US"/>
        </w:rPr>
      </w:pPr>
      <w:r w:rsidRPr="006F6DD7">
        <w:rPr>
          <w:sz w:val="22"/>
          <w:szCs w:val="22"/>
          <w:lang w:val="en-US"/>
        </w:rPr>
        <w:t>Please contact Catherine if you have any questions.</w:t>
      </w:r>
    </w:p>
    <w:p w14:paraId="7CC0F19C" w14:textId="77777777" w:rsidR="001C18C7" w:rsidRPr="009E2444" w:rsidRDefault="001C18C7">
      <w:pPr>
        <w:rPr>
          <w:b/>
          <w:sz w:val="22"/>
          <w:szCs w:val="22"/>
          <w:lang w:val="en-US"/>
        </w:rPr>
      </w:pPr>
    </w:p>
    <w:sectPr w:rsidR="001C18C7" w:rsidRPr="009E2444" w:rsidSect="00C3677A">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A1172"/>
    <w:multiLevelType w:val="hybridMultilevel"/>
    <w:tmpl w:val="CF22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27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65"/>
    <w:rsid w:val="0002576A"/>
    <w:rsid w:val="000621A8"/>
    <w:rsid w:val="000A5254"/>
    <w:rsid w:val="001205D1"/>
    <w:rsid w:val="001317FB"/>
    <w:rsid w:val="00134A6D"/>
    <w:rsid w:val="00144901"/>
    <w:rsid w:val="001452F9"/>
    <w:rsid w:val="00191447"/>
    <w:rsid w:val="001C18C7"/>
    <w:rsid w:val="002471C8"/>
    <w:rsid w:val="0037335A"/>
    <w:rsid w:val="003775D5"/>
    <w:rsid w:val="00407D13"/>
    <w:rsid w:val="00430794"/>
    <w:rsid w:val="004627E9"/>
    <w:rsid w:val="00482718"/>
    <w:rsid w:val="00483C46"/>
    <w:rsid w:val="004B255E"/>
    <w:rsid w:val="004C0FC3"/>
    <w:rsid w:val="004C50AD"/>
    <w:rsid w:val="004E2638"/>
    <w:rsid w:val="004F019E"/>
    <w:rsid w:val="0050488B"/>
    <w:rsid w:val="00524DCC"/>
    <w:rsid w:val="00530F81"/>
    <w:rsid w:val="00531C63"/>
    <w:rsid w:val="00533262"/>
    <w:rsid w:val="005678CA"/>
    <w:rsid w:val="00586E2F"/>
    <w:rsid w:val="00594455"/>
    <w:rsid w:val="00594F73"/>
    <w:rsid w:val="00597C2F"/>
    <w:rsid w:val="005B3F9A"/>
    <w:rsid w:val="005F146D"/>
    <w:rsid w:val="006D659E"/>
    <w:rsid w:val="006F6DD7"/>
    <w:rsid w:val="0072415B"/>
    <w:rsid w:val="007309AD"/>
    <w:rsid w:val="00734719"/>
    <w:rsid w:val="00773763"/>
    <w:rsid w:val="007A4B69"/>
    <w:rsid w:val="007A6591"/>
    <w:rsid w:val="00835BC1"/>
    <w:rsid w:val="00863187"/>
    <w:rsid w:val="008649F6"/>
    <w:rsid w:val="00865A3A"/>
    <w:rsid w:val="008904FF"/>
    <w:rsid w:val="008B61EF"/>
    <w:rsid w:val="008D187D"/>
    <w:rsid w:val="008D2D94"/>
    <w:rsid w:val="00900B79"/>
    <w:rsid w:val="00926E99"/>
    <w:rsid w:val="009354AD"/>
    <w:rsid w:val="0095186D"/>
    <w:rsid w:val="00966DD2"/>
    <w:rsid w:val="00982AFA"/>
    <w:rsid w:val="009E2444"/>
    <w:rsid w:val="00A65BD6"/>
    <w:rsid w:val="00A749DB"/>
    <w:rsid w:val="00A9057C"/>
    <w:rsid w:val="00A95DD6"/>
    <w:rsid w:val="00A96957"/>
    <w:rsid w:val="00AC57B4"/>
    <w:rsid w:val="00B55B82"/>
    <w:rsid w:val="00BF6A3F"/>
    <w:rsid w:val="00C17DE1"/>
    <w:rsid w:val="00C3677A"/>
    <w:rsid w:val="00C4407C"/>
    <w:rsid w:val="00CA2DF3"/>
    <w:rsid w:val="00CB35E2"/>
    <w:rsid w:val="00CD1111"/>
    <w:rsid w:val="00CD508F"/>
    <w:rsid w:val="00CE3DE4"/>
    <w:rsid w:val="00CE5F07"/>
    <w:rsid w:val="00D16C7D"/>
    <w:rsid w:val="00D52FEA"/>
    <w:rsid w:val="00D55EAC"/>
    <w:rsid w:val="00D64C97"/>
    <w:rsid w:val="00D676BE"/>
    <w:rsid w:val="00D74C05"/>
    <w:rsid w:val="00D840D1"/>
    <w:rsid w:val="00DA0E46"/>
    <w:rsid w:val="00DA546E"/>
    <w:rsid w:val="00E06566"/>
    <w:rsid w:val="00E125E6"/>
    <w:rsid w:val="00E37ED4"/>
    <w:rsid w:val="00E42065"/>
    <w:rsid w:val="00EA358D"/>
    <w:rsid w:val="00ED25D8"/>
    <w:rsid w:val="00EF7F6D"/>
    <w:rsid w:val="00F66BF5"/>
    <w:rsid w:val="00F92054"/>
    <w:rsid w:val="00FC7F23"/>
    <w:rsid w:val="00FD7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1C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1C18C7"/>
    <w:rPr>
      <w:rFonts w:ascii="Times New Roman" w:hAnsi="Times New Roman" w:cs="Times New Roman"/>
    </w:rPr>
  </w:style>
  <w:style w:type="character" w:customStyle="1" w:styleId="DocumentMapChar">
    <w:name w:val="Document Map Char"/>
    <w:basedOn w:val="DefaultParagraphFont"/>
    <w:link w:val="DocumentMap"/>
    <w:uiPriority w:val="99"/>
    <w:semiHidden/>
    <w:rsid w:val="001C18C7"/>
    <w:rPr>
      <w:rFonts w:ascii="Times New Roman" w:hAnsi="Times New Roman" w:cs="Times New Roman"/>
    </w:rPr>
  </w:style>
  <w:style w:type="character" w:styleId="Hyperlink">
    <w:name w:val="Hyperlink"/>
    <w:basedOn w:val="DefaultParagraphFont"/>
    <w:uiPriority w:val="99"/>
    <w:unhideWhenUsed/>
    <w:rsid w:val="005678CA"/>
    <w:rPr>
      <w:color w:val="0563C1" w:themeColor="hyperlink"/>
      <w:u w:val="single"/>
    </w:rPr>
  </w:style>
  <w:style w:type="character" w:styleId="CommentReference">
    <w:name w:val="annotation reference"/>
    <w:basedOn w:val="DefaultParagraphFont"/>
    <w:uiPriority w:val="99"/>
    <w:semiHidden/>
    <w:unhideWhenUsed/>
    <w:rsid w:val="005F146D"/>
    <w:rPr>
      <w:sz w:val="16"/>
      <w:szCs w:val="16"/>
    </w:rPr>
  </w:style>
  <w:style w:type="paragraph" w:styleId="CommentText">
    <w:name w:val="annotation text"/>
    <w:basedOn w:val="Normal"/>
    <w:link w:val="CommentTextChar"/>
    <w:uiPriority w:val="99"/>
    <w:unhideWhenUsed/>
    <w:rsid w:val="005F146D"/>
    <w:rPr>
      <w:sz w:val="20"/>
      <w:szCs w:val="20"/>
    </w:rPr>
  </w:style>
  <w:style w:type="character" w:customStyle="1" w:styleId="CommentTextChar">
    <w:name w:val="Comment Text Char"/>
    <w:basedOn w:val="DefaultParagraphFont"/>
    <w:link w:val="CommentText"/>
    <w:uiPriority w:val="99"/>
    <w:rsid w:val="005F146D"/>
    <w:rPr>
      <w:sz w:val="20"/>
      <w:szCs w:val="20"/>
    </w:rPr>
  </w:style>
  <w:style w:type="paragraph" w:styleId="CommentSubject">
    <w:name w:val="annotation subject"/>
    <w:basedOn w:val="CommentText"/>
    <w:next w:val="CommentText"/>
    <w:link w:val="CommentSubjectChar"/>
    <w:uiPriority w:val="99"/>
    <w:semiHidden/>
    <w:unhideWhenUsed/>
    <w:rsid w:val="005F146D"/>
    <w:rPr>
      <w:b/>
      <w:bCs/>
    </w:rPr>
  </w:style>
  <w:style w:type="character" w:customStyle="1" w:styleId="CommentSubjectChar">
    <w:name w:val="Comment Subject Char"/>
    <w:basedOn w:val="CommentTextChar"/>
    <w:link w:val="CommentSubject"/>
    <w:uiPriority w:val="99"/>
    <w:semiHidden/>
    <w:rsid w:val="005F146D"/>
    <w:rPr>
      <w:b/>
      <w:bCs/>
      <w:sz w:val="20"/>
      <w:szCs w:val="20"/>
    </w:rPr>
  </w:style>
  <w:style w:type="character" w:styleId="UnresolvedMention">
    <w:name w:val="Unresolved Mention"/>
    <w:basedOn w:val="DefaultParagraphFont"/>
    <w:uiPriority w:val="99"/>
    <w:rsid w:val="005F146D"/>
    <w:rPr>
      <w:color w:val="605E5C"/>
      <w:shd w:val="clear" w:color="auto" w:fill="E1DFDD"/>
    </w:rPr>
  </w:style>
  <w:style w:type="paragraph" w:styleId="ListParagraph">
    <w:name w:val="List Paragraph"/>
    <w:basedOn w:val="Normal"/>
    <w:uiPriority w:val="34"/>
    <w:qFormat/>
    <w:rsid w:val="005F146D"/>
    <w:pPr>
      <w:ind w:left="720"/>
      <w:contextualSpacing/>
    </w:pPr>
  </w:style>
  <w:style w:type="character" w:customStyle="1" w:styleId="contentpasted0">
    <w:name w:val="contentpasted0"/>
    <w:basedOn w:val="DefaultParagraphFont"/>
    <w:rsid w:val="006F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32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therine.walker@ncl.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3800-3F30-44CF-9029-257F053A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Benzon, Nadia</dc:creator>
  <cp:keywords/>
  <dc:description/>
  <cp:lastModifiedBy>Catherine Walker</cp:lastModifiedBy>
  <cp:revision>2</cp:revision>
  <cp:lastPrinted>2024-01-26T12:10:00Z</cp:lastPrinted>
  <dcterms:created xsi:type="dcterms:W3CDTF">2025-05-23T13:50:00Z</dcterms:created>
  <dcterms:modified xsi:type="dcterms:W3CDTF">2025-05-23T13:50:00Z</dcterms:modified>
</cp:coreProperties>
</file>